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00" w:type="dxa"/>
        <w:tblInd w:w="53" w:type="dxa"/>
        <w:tblCellMar>
          <w:left w:w="70" w:type="dxa"/>
          <w:right w:w="70" w:type="dxa"/>
        </w:tblCellMar>
        <w:tblLook w:val="04A0"/>
      </w:tblPr>
      <w:tblGrid>
        <w:gridCol w:w="2831"/>
        <w:gridCol w:w="219"/>
        <w:gridCol w:w="10040"/>
        <w:gridCol w:w="224"/>
        <w:gridCol w:w="1486"/>
      </w:tblGrid>
      <w:tr w:rsidR="00A8646B" w:rsidRPr="00A8646B" w:rsidTr="00A8646B">
        <w:trPr>
          <w:trHeight w:val="375"/>
        </w:trPr>
        <w:tc>
          <w:tcPr>
            <w:tcW w:w="14800" w:type="dxa"/>
            <w:gridSpan w:val="5"/>
            <w:tcBorders>
              <w:top w:val="nil"/>
              <w:left w:val="nil"/>
              <w:bottom w:val="nil"/>
              <w:right w:val="nil"/>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color w:val="000000"/>
                <w:sz w:val="28"/>
                <w:szCs w:val="28"/>
                <w:lang w:eastAsia="pl-PL"/>
              </w:rPr>
            </w:pPr>
            <w:r w:rsidRPr="00A8646B">
              <w:rPr>
                <w:rFonts w:ascii="Calibri" w:eastAsia="Times New Roman" w:hAnsi="Calibri" w:cs="Calibri"/>
                <w:b/>
                <w:bCs/>
                <w:color w:val="000000"/>
                <w:sz w:val="28"/>
                <w:szCs w:val="28"/>
                <w:lang w:eastAsia="pl-PL"/>
              </w:rPr>
              <w:t>Podstawowe informacje</w:t>
            </w:r>
          </w:p>
        </w:tc>
      </w:tr>
      <w:tr w:rsidR="00A8646B" w:rsidRPr="00A8646B" w:rsidTr="00A8646B">
        <w:trPr>
          <w:trHeight w:val="405"/>
        </w:trPr>
        <w:tc>
          <w:tcPr>
            <w:tcW w:w="2831"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Nazwa Wydziału</w:t>
            </w:r>
          </w:p>
        </w:tc>
        <w:tc>
          <w:tcPr>
            <w:tcW w:w="219"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 </w:t>
            </w:r>
          </w:p>
        </w:tc>
        <w:tc>
          <w:tcPr>
            <w:tcW w:w="10040" w:type="dxa"/>
            <w:tcBorders>
              <w:top w:val="single" w:sz="4" w:space="0" w:color="7F7F7F"/>
              <w:left w:val="single" w:sz="4" w:space="0" w:color="7F7F7F"/>
              <w:bottom w:val="single" w:sz="4" w:space="0" w:color="7F7F7F"/>
              <w:right w:val="single" w:sz="4" w:space="0" w:color="7F7F7F"/>
            </w:tcBorders>
            <w:shd w:val="clear" w:color="000000" w:fill="FFFFFF"/>
            <w:noWrap/>
            <w:vAlign w:val="center"/>
            <w:hideMark/>
          </w:tcPr>
          <w:p w:rsidR="00A8646B" w:rsidRPr="00A8646B" w:rsidRDefault="00CC5A8F" w:rsidP="00A8646B">
            <w:pPr>
              <w:spacing w:after="0" w:line="240" w:lineRule="auto"/>
              <w:rPr>
                <w:rFonts w:ascii="Calibri" w:eastAsia="Times New Roman" w:hAnsi="Calibri" w:cs="Calibri"/>
                <w:b/>
                <w:bCs/>
                <w:lang w:eastAsia="pl-PL"/>
              </w:rPr>
            </w:pPr>
            <w:r w:rsidRPr="00A8646B">
              <w:rPr>
                <w:rFonts w:ascii="Calibri" w:eastAsia="Times New Roman" w:hAnsi="Calibri" w:cs="Calibri"/>
                <w:b/>
                <w:bCs/>
                <w:lang w:eastAsia="pl-PL"/>
              </w:rPr>
              <w:t>Wydział</w:t>
            </w:r>
            <w:r w:rsidR="00A8646B" w:rsidRPr="00A8646B">
              <w:rPr>
                <w:rFonts w:ascii="Calibri" w:eastAsia="Times New Roman" w:hAnsi="Calibri" w:cs="Calibri"/>
                <w:b/>
                <w:bCs/>
                <w:lang w:eastAsia="pl-PL"/>
              </w:rPr>
              <w:t xml:space="preserve"> Zarządzania i Komunikacji Społecznej</w:t>
            </w:r>
          </w:p>
        </w:tc>
        <w:tc>
          <w:tcPr>
            <w:tcW w:w="224"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1486"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r>
      <w:tr w:rsidR="00A8646B" w:rsidRPr="00A8646B" w:rsidTr="00A8646B">
        <w:trPr>
          <w:trHeight w:val="405"/>
        </w:trPr>
        <w:tc>
          <w:tcPr>
            <w:tcW w:w="2831" w:type="dxa"/>
            <w:tcBorders>
              <w:top w:val="nil"/>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Nazwa kierunku</w:t>
            </w:r>
          </w:p>
        </w:tc>
        <w:tc>
          <w:tcPr>
            <w:tcW w:w="219"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 </w:t>
            </w:r>
          </w:p>
        </w:tc>
        <w:tc>
          <w:tcPr>
            <w:tcW w:w="10040" w:type="dxa"/>
            <w:tcBorders>
              <w:top w:val="single" w:sz="4" w:space="0" w:color="7F7F7F"/>
              <w:left w:val="single" w:sz="4" w:space="0" w:color="7F7F7F"/>
              <w:bottom w:val="single" w:sz="4" w:space="0" w:color="7F7F7F"/>
              <w:right w:val="single" w:sz="4" w:space="0" w:color="7F7F7F"/>
            </w:tcBorders>
            <w:shd w:val="clear" w:color="000000" w:fill="FFFFFF"/>
            <w:noWrap/>
            <w:vAlign w:val="center"/>
            <w:hideMark/>
          </w:tcPr>
          <w:p w:rsidR="00A8646B" w:rsidRPr="00A8646B" w:rsidRDefault="00A8646B" w:rsidP="00A8646B">
            <w:pPr>
              <w:spacing w:after="0" w:line="240" w:lineRule="auto"/>
              <w:rPr>
                <w:rFonts w:ascii="Calibri" w:eastAsia="Times New Roman" w:hAnsi="Calibri" w:cs="Calibri"/>
                <w:b/>
                <w:bCs/>
                <w:lang w:eastAsia="pl-PL"/>
              </w:rPr>
            </w:pPr>
            <w:r w:rsidRPr="00A8646B">
              <w:rPr>
                <w:rFonts w:ascii="Calibri" w:eastAsia="Times New Roman" w:hAnsi="Calibri" w:cs="Calibri"/>
                <w:b/>
                <w:bCs/>
                <w:lang w:eastAsia="pl-PL"/>
              </w:rPr>
              <w:t>finanse i rachunkowość</w:t>
            </w:r>
          </w:p>
        </w:tc>
        <w:tc>
          <w:tcPr>
            <w:tcW w:w="224"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1486"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r>
      <w:tr w:rsidR="00A8646B" w:rsidRPr="00A8646B" w:rsidTr="00A8646B">
        <w:trPr>
          <w:trHeight w:val="405"/>
        </w:trPr>
        <w:tc>
          <w:tcPr>
            <w:tcW w:w="2831" w:type="dxa"/>
            <w:tcBorders>
              <w:top w:val="nil"/>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Poziom</w:t>
            </w:r>
          </w:p>
        </w:tc>
        <w:tc>
          <w:tcPr>
            <w:tcW w:w="219"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 </w:t>
            </w:r>
          </w:p>
        </w:tc>
        <w:tc>
          <w:tcPr>
            <w:tcW w:w="10040" w:type="dxa"/>
            <w:tcBorders>
              <w:top w:val="single" w:sz="4" w:space="0" w:color="7F7F7F"/>
              <w:left w:val="single" w:sz="4" w:space="0" w:color="7F7F7F"/>
              <w:bottom w:val="single" w:sz="4" w:space="0" w:color="7F7F7F"/>
              <w:right w:val="single" w:sz="4" w:space="0" w:color="7F7F7F"/>
            </w:tcBorders>
            <w:shd w:val="clear" w:color="000000" w:fill="FFFFFF"/>
            <w:noWrap/>
            <w:vAlign w:val="center"/>
            <w:hideMark/>
          </w:tcPr>
          <w:p w:rsidR="00A8646B" w:rsidRPr="00A8646B" w:rsidRDefault="00A8646B" w:rsidP="00A8646B">
            <w:pPr>
              <w:spacing w:after="0" w:line="240" w:lineRule="auto"/>
              <w:rPr>
                <w:rFonts w:ascii="Calibri" w:eastAsia="Times New Roman" w:hAnsi="Calibri" w:cs="Calibri"/>
                <w:b/>
                <w:bCs/>
                <w:lang w:eastAsia="pl-PL"/>
              </w:rPr>
            </w:pPr>
            <w:r w:rsidRPr="00A8646B">
              <w:rPr>
                <w:rFonts w:ascii="Calibri" w:eastAsia="Times New Roman" w:hAnsi="Calibri" w:cs="Calibri"/>
                <w:b/>
                <w:bCs/>
                <w:lang w:eastAsia="pl-PL"/>
              </w:rPr>
              <w:t>pierwszego stopnia</w:t>
            </w:r>
          </w:p>
        </w:tc>
        <w:tc>
          <w:tcPr>
            <w:tcW w:w="224"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1486"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r>
      <w:tr w:rsidR="00A8646B" w:rsidRPr="00A8646B" w:rsidTr="00A8646B">
        <w:trPr>
          <w:trHeight w:val="405"/>
        </w:trPr>
        <w:tc>
          <w:tcPr>
            <w:tcW w:w="2831" w:type="dxa"/>
            <w:tcBorders>
              <w:top w:val="nil"/>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Profil</w:t>
            </w:r>
          </w:p>
        </w:tc>
        <w:tc>
          <w:tcPr>
            <w:tcW w:w="219"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 </w:t>
            </w:r>
          </w:p>
        </w:tc>
        <w:tc>
          <w:tcPr>
            <w:tcW w:w="10040" w:type="dxa"/>
            <w:tcBorders>
              <w:top w:val="single" w:sz="4" w:space="0" w:color="7F7F7F"/>
              <w:left w:val="single" w:sz="4" w:space="0" w:color="7F7F7F"/>
              <w:bottom w:val="single" w:sz="4" w:space="0" w:color="7F7F7F"/>
              <w:right w:val="single" w:sz="4" w:space="0" w:color="7F7F7F"/>
            </w:tcBorders>
            <w:shd w:val="clear" w:color="000000" w:fill="FFFFFF"/>
            <w:noWrap/>
            <w:vAlign w:val="center"/>
            <w:hideMark/>
          </w:tcPr>
          <w:p w:rsidR="00A8646B" w:rsidRPr="00A8646B" w:rsidRDefault="00A8646B" w:rsidP="00A8646B">
            <w:pPr>
              <w:spacing w:after="0" w:line="240" w:lineRule="auto"/>
              <w:rPr>
                <w:rFonts w:ascii="Calibri" w:eastAsia="Times New Roman" w:hAnsi="Calibri" w:cs="Calibri"/>
                <w:b/>
                <w:bCs/>
                <w:lang w:eastAsia="pl-PL"/>
              </w:rPr>
            </w:pPr>
            <w:r w:rsidRPr="00A8646B">
              <w:rPr>
                <w:rFonts w:ascii="Calibri" w:eastAsia="Times New Roman" w:hAnsi="Calibri" w:cs="Calibri"/>
                <w:b/>
                <w:bCs/>
                <w:lang w:eastAsia="pl-PL"/>
              </w:rPr>
              <w:t>praktyczny</w:t>
            </w:r>
          </w:p>
        </w:tc>
        <w:tc>
          <w:tcPr>
            <w:tcW w:w="224"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1486"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r>
      <w:tr w:rsidR="00A8646B" w:rsidRPr="00A8646B" w:rsidTr="00A8646B">
        <w:trPr>
          <w:trHeight w:val="405"/>
        </w:trPr>
        <w:tc>
          <w:tcPr>
            <w:tcW w:w="2831" w:type="dxa"/>
            <w:tcBorders>
              <w:top w:val="nil"/>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Forma</w:t>
            </w:r>
          </w:p>
        </w:tc>
        <w:tc>
          <w:tcPr>
            <w:tcW w:w="219"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 </w:t>
            </w:r>
          </w:p>
        </w:tc>
        <w:tc>
          <w:tcPr>
            <w:tcW w:w="10040" w:type="dxa"/>
            <w:tcBorders>
              <w:top w:val="single" w:sz="4" w:space="0" w:color="7F7F7F"/>
              <w:left w:val="single" w:sz="4" w:space="0" w:color="7F7F7F"/>
              <w:bottom w:val="single" w:sz="4" w:space="0" w:color="7F7F7F"/>
              <w:right w:val="single" w:sz="4" w:space="0" w:color="7F7F7F"/>
            </w:tcBorders>
            <w:shd w:val="clear" w:color="000000" w:fill="FFFFFF"/>
            <w:noWrap/>
            <w:vAlign w:val="center"/>
            <w:hideMark/>
          </w:tcPr>
          <w:p w:rsidR="00A8646B" w:rsidRPr="00A8646B" w:rsidRDefault="00A8646B" w:rsidP="00A8646B">
            <w:pPr>
              <w:spacing w:after="0" w:line="240" w:lineRule="auto"/>
              <w:rPr>
                <w:rFonts w:ascii="Calibri" w:eastAsia="Times New Roman" w:hAnsi="Calibri" w:cs="Calibri"/>
                <w:b/>
                <w:bCs/>
                <w:lang w:eastAsia="pl-PL"/>
              </w:rPr>
            </w:pPr>
            <w:r w:rsidRPr="00A8646B">
              <w:rPr>
                <w:rFonts w:ascii="Calibri" w:eastAsia="Times New Roman" w:hAnsi="Calibri" w:cs="Calibri"/>
                <w:b/>
                <w:bCs/>
                <w:lang w:eastAsia="pl-PL"/>
              </w:rPr>
              <w:t>stacjonarne</w:t>
            </w:r>
          </w:p>
        </w:tc>
        <w:tc>
          <w:tcPr>
            <w:tcW w:w="224"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1486"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r>
      <w:tr w:rsidR="00A8646B" w:rsidRPr="00A8646B" w:rsidTr="00A8646B">
        <w:trPr>
          <w:trHeight w:val="405"/>
        </w:trPr>
        <w:tc>
          <w:tcPr>
            <w:tcW w:w="2831" w:type="dxa"/>
            <w:tcBorders>
              <w:top w:val="nil"/>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Język studiów</w:t>
            </w:r>
          </w:p>
        </w:tc>
        <w:tc>
          <w:tcPr>
            <w:tcW w:w="219"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 </w:t>
            </w:r>
          </w:p>
        </w:tc>
        <w:tc>
          <w:tcPr>
            <w:tcW w:w="10040" w:type="dxa"/>
            <w:tcBorders>
              <w:top w:val="single" w:sz="4" w:space="0" w:color="7F7F7F"/>
              <w:left w:val="single" w:sz="4" w:space="0" w:color="7F7F7F"/>
              <w:bottom w:val="single" w:sz="4" w:space="0" w:color="7F7F7F"/>
              <w:right w:val="single" w:sz="4" w:space="0" w:color="7F7F7F"/>
            </w:tcBorders>
            <w:shd w:val="clear" w:color="000000" w:fill="FFFFFF"/>
            <w:noWrap/>
            <w:vAlign w:val="center"/>
            <w:hideMark/>
          </w:tcPr>
          <w:p w:rsidR="00A8646B" w:rsidRPr="00A8646B" w:rsidRDefault="00A8646B" w:rsidP="00A8646B">
            <w:pPr>
              <w:spacing w:after="0" w:line="240" w:lineRule="auto"/>
              <w:rPr>
                <w:rFonts w:ascii="Calibri" w:eastAsia="Times New Roman" w:hAnsi="Calibri" w:cs="Calibri"/>
                <w:b/>
                <w:bCs/>
                <w:lang w:eastAsia="pl-PL"/>
              </w:rPr>
            </w:pPr>
            <w:r w:rsidRPr="00A8646B">
              <w:rPr>
                <w:rFonts w:ascii="Calibri" w:eastAsia="Times New Roman" w:hAnsi="Calibri" w:cs="Calibri"/>
                <w:b/>
                <w:bCs/>
                <w:lang w:eastAsia="pl-PL"/>
              </w:rPr>
              <w:t>studia w języku polskim</w:t>
            </w:r>
          </w:p>
        </w:tc>
        <w:tc>
          <w:tcPr>
            <w:tcW w:w="224"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1486"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r>
      <w:tr w:rsidR="00A8646B" w:rsidRPr="00A8646B" w:rsidTr="00A8646B">
        <w:trPr>
          <w:trHeight w:val="195"/>
        </w:trPr>
        <w:tc>
          <w:tcPr>
            <w:tcW w:w="14800" w:type="dxa"/>
            <w:gridSpan w:val="5"/>
            <w:tcBorders>
              <w:top w:val="nil"/>
              <w:left w:val="nil"/>
              <w:bottom w:val="nil"/>
              <w:right w:val="nil"/>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color w:val="000000"/>
                <w:sz w:val="28"/>
                <w:szCs w:val="28"/>
                <w:lang w:eastAsia="pl-PL"/>
              </w:rPr>
            </w:pPr>
            <w:r w:rsidRPr="00A8646B">
              <w:rPr>
                <w:rFonts w:ascii="Calibri" w:eastAsia="Times New Roman" w:hAnsi="Calibri" w:cs="Calibri"/>
                <w:b/>
                <w:bCs/>
                <w:color w:val="000000"/>
                <w:sz w:val="28"/>
                <w:szCs w:val="28"/>
                <w:lang w:eastAsia="pl-PL"/>
              </w:rPr>
              <w:t> </w:t>
            </w:r>
          </w:p>
        </w:tc>
      </w:tr>
      <w:tr w:rsidR="00A8646B" w:rsidRPr="00A8646B" w:rsidTr="00A8646B">
        <w:trPr>
          <w:trHeight w:val="210"/>
        </w:trPr>
        <w:tc>
          <w:tcPr>
            <w:tcW w:w="14800" w:type="dxa"/>
            <w:gridSpan w:val="5"/>
            <w:tcBorders>
              <w:top w:val="nil"/>
              <w:left w:val="nil"/>
              <w:bottom w:val="nil"/>
              <w:right w:val="nil"/>
            </w:tcBorders>
            <w:shd w:val="clear" w:color="auto" w:fill="auto"/>
            <w:vAlign w:val="bottom"/>
            <w:hideMark/>
          </w:tcPr>
          <w:p w:rsidR="00A8646B" w:rsidRPr="00A8646B" w:rsidRDefault="00A8646B" w:rsidP="00A8646B">
            <w:pPr>
              <w:spacing w:after="0" w:line="240" w:lineRule="auto"/>
              <w:rPr>
                <w:rFonts w:ascii="Calibri" w:eastAsia="Times New Roman" w:hAnsi="Calibri" w:cs="Calibri"/>
                <w:b/>
                <w:bCs/>
                <w:color w:val="000000"/>
                <w:sz w:val="28"/>
                <w:szCs w:val="28"/>
                <w:lang w:eastAsia="pl-PL"/>
              </w:rPr>
            </w:pPr>
          </w:p>
        </w:tc>
      </w:tr>
      <w:tr w:rsidR="00A8646B" w:rsidRPr="00A8646B" w:rsidTr="00A8646B">
        <w:trPr>
          <w:trHeight w:val="555"/>
        </w:trPr>
        <w:tc>
          <w:tcPr>
            <w:tcW w:w="14800" w:type="dxa"/>
            <w:gridSpan w:val="5"/>
            <w:tcBorders>
              <w:top w:val="nil"/>
              <w:left w:val="nil"/>
              <w:bottom w:val="nil"/>
              <w:right w:val="nil"/>
            </w:tcBorders>
            <w:shd w:val="clear" w:color="auto" w:fill="auto"/>
            <w:vAlign w:val="bottom"/>
            <w:hideMark/>
          </w:tcPr>
          <w:p w:rsidR="00A8646B" w:rsidRPr="00A8646B" w:rsidRDefault="00A8646B" w:rsidP="00A8646B">
            <w:pPr>
              <w:spacing w:after="0" w:line="240" w:lineRule="auto"/>
              <w:rPr>
                <w:rFonts w:ascii="Calibri" w:eastAsia="Times New Roman" w:hAnsi="Calibri" w:cs="Calibri"/>
                <w:b/>
                <w:bCs/>
                <w:color w:val="000000"/>
                <w:sz w:val="28"/>
                <w:szCs w:val="28"/>
                <w:lang w:eastAsia="pl-PL"/>
              </w:rPr>
            </w:pPr>
          </w:p>
        </w:tc>
      </w:tr>
      <w:tr w:rsidR="00A8646B" w:rsidRPr="00A8646B" w:rsidTr="00A8646B">
        <w:trPr>
          <w:trHeight w:val="375"/>
        </w:trPr>
        <w:tc>
          <w:tcPr>
            <w:tcW w:w="14800" w:type="dxa"/>
            <w:gridSpan w:val="5"/>
            <w:tcBorders>
              <w:top w:val="nil"/>
              <w:left w:val="nil"/>
              <w:bottom w:val="nil"/>
              <w:right w:val="nil"/>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color w:val="000000"/>
                <w:sz w:val="28"/>
                <w:szCs w:val="28"/>
                <w:lang w:eastAsia="pl-PL"/>
              </w:rPr>
            </w:pPr>
            <w:r w:rsidRPr="00A8646B">
              <w:rPr>
                <w:rFonts w:ascii="Calibri" w:eastAsia="Times New Roman" w:hAnsi="Calibri" w:cs="Calibri"/>
                <w:b/>
                <w:bCs/>
                <w:color w:val="000000"/>
                <w:sz w:val="28"/>
                <w:szCs w:val="28"/>
                <w:lang w:eastAsia="pl-PL"/>
              </w:rPr>
              <w:t>Przyporządkowanie kierunku do dziedzin oraz dyscyplin, do których odnoszą się efekty uczenia się</w:t>
            </w:r>
          </w:p>
        </w:tc>
      </w:tr>
      <w:tr w:rsidR="00A8646B" w:rsidRPr="00A8646B" w:rsidTr="00A8646B">
        <w:trPr>
          <w:trHeight w:val="330"/>
        </w:trPr>
        <w:tc>
          <w:tcPr>
            <w:tcW w:w="2831"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219"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10040" w:type="dxa"/>
            <w:tcBorders>
              <w:top w:val="nil"/>
              <w:left w:val="nil"/>
              <w:bottom w:val="nil"/>
              <w:right w:val="nil"/>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i/>
                <w:iCs/>
                <w:color w:val="7F7F7F"/>
                <w:lang w:eastAsia="pl-PL"/>
              </w:rPr>
            </w:pPr>
            <w:r w:rsidRPr="00A8646B">
              <w:rPr>
                <w:rFonts w:ascii="Calibri" w:eastAsia="Times New Roman" w:hAnsi="Calibri" w:cs="Calibri"/>
                <w:i/>
                <w:iCs/>
                <w:color w:val="7F7F7F"/>
                <w:lang w:eastAsia="pl-PL"/>
              </w:rPr>
              <w:t>dziedzina oraz dyscyplina naukowa/artystyczna</w:t>
            </w:r>
          </w:p>
        </w:tc>
        <w:tc>
          <w:tcPr>
            <w:tcW w:w="224"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1486"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udział %</w:t>
            </w:r>
          </w:p>
        </w:tc>
      </w:tr>
      <w:tr w:rsidR="00A8646B" w:rsidRPr="00A8646B" w:rsidTr="00A8646B">
        <w:trPr>
          <w:trHeight w:val="900"/>
        </w:trPr>
        <w:tc>
          <w:tcPr>
            <w:tcW w:w="2831"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 xml:space="preserve">dyscyplina </w:t>
            </w:r>
            <w:r w:rsidRPr="00A8646B">
              <w:rPr>
                <w:rFonts w:ascii="Calibri" w:eastAsia="Times New Roman" w:hAnsi="Calibri" w:cs="Calibri"/>
                <w:lang w:eastAsia="pl-PL"/>
              </w:rPr>
              <w:br/>
              <w:t>(wiodąca jeżeli więcej niż jedna dyscyplina}</w:t>
            </w:r>
          </w:p>
        </w:tc>
        <w:tc>
          <w:tcPr>
            <w:tcW w:w="219"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 </w:t>
            </w:r>
          </w:p>
        </w:tc>
        <w:tc>
          <w:tcPr>
            <w:tcW w:w="10040" w:type="dxa"/>
            <w:tcBorders>
              <w:top w:val="single" w:sz="4" w:space="0" w:color="7F7F7F"/>
              <w:left w:val="single" w:sz="4" w:space="0" w:color="7F7F7F"/>
              <w:bottom w:val="single" w:sz="4" w:space="0" w:color="7F7F7F"/>
              <w:right w:val="single" w:sz="4" w:space="0" w:color="7F7F7F"/>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b/>
                <w:bCs/>
                <w:lang w:eastAsia="pl-PL"/>
              </w:rPr>
            </w:pPr>
            <w:r w:rsidRPr="00A8646B">
              <w:rPr>
                <w:rFonts w:ascii="Calibri" w:eastAsia="Times New Roman" w:hAnsi="Calibri" w:cs="Calibri"/>
                <w:b/>
                <w:bCs/>
                <w:lang w:eastAsia="pl-PL"/>
              </w:rPr>
              <w:t>Dziedzina nauk społecznych - nauki o zarządzaniu i jakości</w:t>
            </w:r>
          </w:p>
        </w:tc>
        <w:tc>
          <w:tcPr>
            <w:tcW w:w="224"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sz w:val="24"/>
                <w:szCs w:val="24"/>
                <w:lang w:eastAsia="pl-PL"/>
              </w:rPr>
            </w:pPr>
            <w:r w:rsidRPr="00A8646B">
              <w:rPr>
                <w:rFonts w:ascii="Calibri" w:eastAsia="Times New Roman" w:hAnsi="Calibri" w:cs="Calibri"/>
                <w:color w:val="000000"/>
                <w:sz w:val="24"/>
                <w:szCs w:val="24"/>
                <w:lang w:eastAsia="pl-PL"/>
              </w:rPr>
              <w:t> </w:t>
            </w:r>
          </w:p>
        </w:tc>
        <w:tc>
          <w:tcPr>
            <w:tcW w:w="1486" w:type="dxa"/>
            <w:tcBorders>
              <w:top w:val="single" w:sz="4" w:space="0" w:color="7F7F7F"/>
              <w:left w:val="single" w:sz="4" w:space="0" w:color="7F7F7F"/>
              <w:bottom w:val="single" w:sz="4" w:space="0" w:color="7F7F7F"/>
              <w:right w:val="single" w:sz="4" w:space="0" w:color="7F7F7F"/>
            </w:tcBorders>
            <w:shd w:val="clear" w:color="000000" w:fill="F2F2F2"/>
            <w:noWrap/>
            <w:vAlign w:val="center"/>
            <w:hideMark/>
          </w:tcPr>
          <w:p w:rsidR="00A8646B" w:rsidRPr="00A8646B" w:rsidRDefault="00A8646B" w:rsidP="00A8646B">
            <w:pPr>
              <w:spacing w:after="0" w:line="240" w:lineRule="auto"/>
              <w:jc w:val="center"/>
              <w:rPr>
                <w:rFonts w:ascii="Calibri" w:eastAsia="Times New Roman" w:hAnsi="Calibri" w:cs="Calibri"/>
                <w:b/>
                <w:bCs/>
                <w:color w:val="FA7D00"/>
                <w:lang w:eastAsia="pl-PL"/>
              </w:rPr>
            </w:pPr>
            <w:r w:rsidRPr="00A8646B">
              <w:rPr>
                <w:rFonts w:ascii="Calibri" w:eastAsia="Times New Roman" w:hAnsi="Calibri" w:cs="Calibri"/>
                <w:b/>
                <w:bCs/>
                <w:color w:val="FA7D00"/>
                <w:lang w:eastAsia="pl-PL"/>
              </w:rPr>
              <w:t>55,0%</w:t>
            </w:r>
          </w:p>
        </w:tc>
      </w:tr>
      <w:tr w:rsidR="00A8646B" w:rsidRPr="00A8646B" w:rsidTr="00A8646B">
        <w:trPr>
          <w:trHeight w:val="375"/>
        </w:trPr>
        <w:tc>
          <w:tcPr>
            <w:tcW w:w="2831"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219"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10040" w:type="dxa"/>
            <w:tcBorders>
              <w:top w:val="nil"/>
              <w:left w:val="nil"/>
              <w:bottom w:val="nil"/>
              <w:right w:val="nil"/>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i/>
                <w:iCs/>
                <w:color w:val="7F7F7F"/>
                <w:lang w:eastAsia="pl-PL"/>
              </w:rPr>
            </w:pPr>
            <w:r w:rsidRPr="00A8646B">
              <w:rPr>
                <w:rFonts w:ascii="Calibri" w:eastAsia="Times New Roman" w:hAnsi="Calibri" w:cs="Calibri"/>
                <w:i/>
                <w:iCs/>
                <w:color w:val="7F7F7F"/>
                <w:lang w:eastAsia="pl-PL"/>
              </w:rPr>
              <w:t>inna dyscyplina naukowa/artystyczna</w:t>
            </w:r>
          </w:p>
        </w:tc>
        <w:tc>
          <w:tcPr>
            <w:tcW w:w="224"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1486"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xml:space="preserve"> udział %</w:t>
            </w:r>
          </w:p>
        </w:tc>
      </w:tr>
      <w:tr w:rsidR="00A8646B" w:rsidRPr="00A8646B" w:rsidTr="00A8646B">
        <w:trPr>
          <w:trHeight w:val="435"/>
        </w:trPr>
        <w:tc>
          <w:tcPr>
            <w:tcW w:w="2831"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dodatkowa dyscyplina</w:t>
            </w:r>
          </w:p>
        </w:tc>
        <w:tc>
          <w:tcPr>
            <w:tcW w:w="219"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 </w:t>
            </w:r>
          </w:p>
        </w:tc>
        <w:tc>
          <w:tcPr>
            <w:tcW w:w="10040" w:type="dxa"/>
            <w:tcBorders>
              <w:top w:val="single" w:sz="4" w:space="0" w:color="7F7F7F"/>
              <w:left w:val="single" w:sz="4" w:space="0" w:color="7F7F7F"/>
              <w:bottom w:val="single" w:sz="4" w:space="0" w:color="7F7F7F"/>
              <w:right w:val="single" w:sz="4" w:space="0" w:color="7F7F7F"/>
            </w:tcBorders>
            <w:shd w:val="clear" w:color="000000" w:fill="FFFFFF"/>
            <w:noWrap/>
            <w:vAlign w:val="center"/>
            <w:hideMark/>
          </w:tcPr>
          <w:p w:rsidR="00A8646B" w:rsidRPr="00A8646B" w:rsidRDefault="00A8646B" w:rsidP="00A8646B">
            <w:pPr>
              <w:spacing w:after="0" w:line="240" w:lineRule="auto"/>
              <w:rPr>
                <w:rFonts w:ascii="Calibri" w:eastAsia="Times New Roman" w:hAnsi="Calibri" w:cs="Calibri"/>
                <w:b/>
                <w:bCs/>
                <w:lang w:eastAsia="pl-PL"/>
              </w:rPr>
            </w:pPr>
            <w:r w:rsidRPr="00A8646B">
              <w:rPr>
                <w:rFonts w:ascii="Calibri" w:eastAsia="Times New Roman" w:hAnsi="Calibri" w:cs="Calibri"/>
                <w:b/>
                <w:bCs/>
                <w:lang w:eastAsia="pl-PL"/>
              </w:rPr>
              <w:t>ekonomia i finanse</w:t>
            </w:r>
          </w:p>
        </w:tc>
        <w:tc>
          <w:tcPr>
            <w:tcW w:w="224"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sz w:val="24"/>
                <w:szCs w:val="24"/>
                <w:lang w:eastAsia="pl-PL"/>
              </w:rPr>
            </w:pPr>
            <w:r w:rsidRPr="00A8646B">
              <w:rPr>
                <w:rFonts w:ascii="Calibri" w:eastAsia="Times New Roman" w:hAnsi="Calibri" w:cs="Calibri"/>
                <w:color w:val="000000"/>
                <w:sz w:val="24"/>
                <w:szCs w:val="24"/>
                <w:lang w:eastAsia="pl-PL"/>
              </w:rPr>
              <w:t> </w:t>
            </w:r>
          </w:p>
        </w:tc>
        <w:tc>
          <w:tcPr>
            <w:tcW w:w="1486" w:type="dxa"/>
            <w:tcBorders>
              <w:top w:val="single" w:sz="4" w:space="0" w:color="7F7F7F"/>
              <w:left w:val="single" w:sz="4" w:space="0" w:color="7F7F7F"/>
              <w:bottom w:val="single" w:sz="4" w:space="0" w:color="7F7F7F"/>
              <w:right w:val="single" w:sz="4" w:space="0" w:color="7F7F7F"/>
            </w:tcBorders>
            <w:shd w:val="clear" w:color="000000" w:fill="F2F2F2"/>
            <w:noWrap/>
            <w:vAlign w:val="center"/>
            <w:hideMark/>
          </w:tcPr>
          <w:p w:rsidR="00A8646B" w:rsidRPr="00A8646B" w:rsidRDefault="00A8646B" w:rsidP="00A8646B">
            <w:pPr>
              <w:spacing w:after="0" w:line="240" w:lineRule="auto"/>
              <w:jc w:val="center"/>
              <w:rPr>
                <w:rFonts w:ascii="Calibri" w:eastAsia="Times New Roman" w:hAnsi="Calibri" w:cs="Calibri"/>
                <w:b/>
                <w:bCs/>
                <w:color w:val="FA7D00"/>
                <w:lang w:eastAsia="pl-PL"/>
              </w:rPr>
            </w:pPr>
            <w:r w:rsidRPr="00A8646B">
              <w:rPr>
                <w:rFonts w:ascii="Calibri" w:eastAsia="Times New Roman" w:hAnsi="Calibri" w:cs="Calibri"/>
                <w:b/>
                <w:bCs/>
                <w:color w:val="FA7D00"/>
                <w:lang w:eastAsia="pl-PL"/>
              </w:rPr>
              <w:t>45,0%</w:t>
            </w:r>
          </w:p>
        </w:tc>
      </w:tr>
      <w:tr w:rsidR="00A8646B" w:rsidRPr="00A8646B" w:rsidTr="00A8646B">
        <w:trPr>
          <w:trHeight w:val="435"/>
        </w:trPr>
        <w:tc>
          <w:tcPr>
            <w:tcW w:w="2831" w:type="dxa"/>
            <w:tcBorders>
              <w:top w:val="nil"/>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dodatkowa dyscyplina</w:t>
            </w:r>
          </w:p>
        </w:tc>
        <w:tc>
          <w:tcPr>
            <w:tcW w:w="219"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 </w:t>
            </w:r>
          </w:p>
        </w:tc>
        <w:tc>
          <w:tcPr>
            <w:tcW w:w="10040" w:type="dxa"/>
            <w:tcBorders>
              <w:top w:val="nil"/>
              <w:left w:val="single" w:sz="4" w:space="0" w:color="7F7F7F"/>
              <w:bottom w:val="single" w:sz="4" w:space="0" w:color="7F7F7F"/>
              <w:right w:val="single" w:sz="4" w:space="0" w:color="7F7F7F"/>
            </w:tcBorders>
            <w:shd w:val="clear" w:color="000000" w:fill="FFF3CB"/>
            <w:noWrap/>
            <w:vAlign w:val="center"/>
            <w:hideMark/>
          </w:tcPr>
          <w:p w:rsidR="00A8646B" w:rsidRPr="00A8646B" w:rsidRDefault="00A8646B" w:rsidP="00A8646B">
            <w:pPr>
              <w:spacing w:after="0" w:line="240" w:lineRule="auto"/>
              <w:rPr>
                <w:rFonts w:ascii="Calibri" w:eastAsia="Times New Roman" w:hAnsi="Calibri" w:cs="Calibri"/>
                <w:color w:val="3F3F76"/>
                <w:lang w:eastAsia="pl-PL"/>
              </w:rPr>
            </w:pPr>
            <w:r w:rsidRPr="00A8646B">
              <w:rPr>
                <w:rFonts w:ascii="Calibri" w:eastAsia="Times New Roman" w:hAnsi="Calibri" w:cs="Calibri"/>
                <w:color w:val="3F3F76"/>
                <w:lang w:eastAsia="pl-PL"/>
              </w:rPr>
              <w:t> </w:t>
            </w:r>
          </w:p>
        </w:tc>
        <w:tc>
          <w:tcPr>
            <w:tcW w:w="224"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sz w:val="24"/>
                <w:szCs w:val="24"/>
                <w:lang w:eastAsia="pl-PL"/>
              </w:rPr>
            </w:pPr>
            <w:r w:rsidRPr="00A8646B">
              <w:rPr>
                <w:rFonts w:ascii="Calibri" w:eastAsia="Times New Roman" w:hAnsi="Calibri" w:cs="Calibri"/>
                <w:color w:val="000000"/>
                <w:sz w:val="24"/>
                <w:szCs w:val="24"/>
                <w:lang w:eastAsia="pl-PL"/>
              </w:rPr>
              <w:t> </w:t>
            </w:r>
          </w:p>
        </w:tc>
        <w:tc>
          <w:tcPr>
            <w:tcW w:w="1486" w:type="dxa"/>
            <w:tcBorders>
              <w:top w:val="nil"/>
              <w:left w:val="single" w:sz="4" w:space="0" w:color="7F7F7F"/>
              <w:bottom w:val="single" w:sz="4" w:space="0" w:color="7F7F7F"/>
              <w:right w:val="single" w:sz="4" w:space="0" w:color="7F7F7F"/>
            </w:tcBorders>
            <w:shd w:val="clear" w:color="000000" w:fill="F2F2F2"/>
            <w:noWrap/>
            <w:vAlign w:val="center"/>
            <w:hideMark/>
          </w:tcPr>
          <w:p w:rsidR="00A8646B" w:rsidRPr="00A8646B" w:rsidRDefault="00A8646B" w:rsidP="00A8646B">
            <w:pPr>
              <w:spacing w:after="0" w:line="240" w:lineRule="auto"/>
              <w:jc w:val="center"/>
              <w:rPr>
                <w:rFonts w:ascii="Calibri" w:eastAsia="Times New Roman" w:hAnsi="Calibri" w:cs="Calibri"/>
                <w:b/>
                <w:bCs/>
                <w:color w:val="FA7D00"/>
                <w:lang w:eastAsia="pl-PL"/>
              </w:rPr>
            </w:pPr>
            <w:r w:rsidRPr="00A8646B">
              <w:rPr>
                <w:rFonts w:ascii="Calibri" w:eastAsia="Times New Roman" w:hAnsi="Calibri" w:cs="Calibri"/>
                <w:b/>
                <w:bCs/>
                <w:color w:val="FA7D00"/>
                <w:lang w:eastAsia="pl-PL"/>
              </w:rPr>
              <w:t> </w:t>
            </w:r>
          </w:p>
        </w:tc>
      </w:tr>
      <w:tr w:rsidR="00A8646B" w:rsidRPr="00A8646B" w:rsidTr="00A8646B">
        <w:trPr>
          <w:trHeight w:val="435"/>
        </w:trPr>
        <w:tc>
          <w:tcPr>
            <w:tcW w:w="2831" w:type="dxa"/>
            <w:tcBorders>
              <w:top w:val="nil"/>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dodatkowa dyscyplina</w:t>
            </w:r>
          </w:p>
        </w:tc>
        <w:tc>
          <w:tcPr>
            <w:tcW w:w="219"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 </w:t>
            </w:r>
          </w:p>
        </w:tc>
        <w:tc>
          <w:tcPr>
            <w:tcW w:w="10040" w:type="dxa"/>
            <w:tcBorders>
              <w:top w:val="nil"/>
              <w:left w:val="single" w:sz="4" w:space="0" w:color="7F7F7F"/>
              <w:bottom w:val="single" w:sz="4" w:space="0" w:color="7F7F7F"/>
              <w:right w:val="single" w:sz="4" w:space="0" w:color="7F7F7F"/>
            </w:tcBorders>
            <w:shd w:val="clear" w:color="000000" w:fill="FFF3CB"/>
            <w:noWrap/>
            <w:vAlign w:val="center"/>
            <w:hideMark/>
          </w:tcPr>
          <w:p w:rsidR="00A8646B" w:rsidRPr="00A8646B" w:rsidRDefault="00A8646B" w:rsidP="00A8646B">
            <w:pPr>
              <w:spacing w:after="0" w:line="240" w:lineRule="auto"/>
              <w:rPr>
                <w:rFonts w:ascii="Calibri" w:eastAsia="Times New Roman" w:hAnsi="Calibri" w:cs="Calibri"/>
                <w:color w:val="3F3F76"/>
                <w:lang w:eastAsia="pl-PL"/>
              </w:rPr>
            </w:pPr>
            <w:r w:rsidRPr="00A8646B">
              <w:rPr>
                <w:rFonts w:ascii="Calibri" w:eastAsia="Times New Roman" w:hAnsi="Calibri" w:cs="Calibri"/>
                <w:color w:val="3F3F76"/>
                <w:lang w:eastAsia="pl-PL"/>
              </w:rPr>
              <w:t> </w:t>
            </w:r>
          </w:p>
        </w:tc>
        <w:tc>
          <w:tcPr>
            <w:tcW w:w="224"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sz w:val="24"/>
                <w:szCs w:val="24"/>
                <w:lang w:eastAsia="pl-PL"/>
              </w:rPr>
            </w:pPr>
            <w:r w:rsidRPr="00A8646B">
              <w:rPr>
                <w:rFonts w:ascii="Calibri" w:eastAsia="Times New Roman" w:hAnsi="Calibri" w:cs="Calibri"/>
                <w:color w:val="000000"/>
                <w:sz w:val="24"/>
                <w:szCs w:val="24"/>
                <w:lang w:eastAsia="pl-PL"/>
              </w:rPr>
              <w:t> </w:t>
            </w:r>
          </w:p>
        </w:tc>
        <w:tc>
          <w:tcPr>
            <w:tcW w:w="1486" w:type="dxa"/>
            <w:tcBorders>
              <w:top w:val="nil"/>
              <w:left w:val="single" w:sz="4" w:space="0" w:color="7F7F7F"/>
              <w:bottom w:val="single" w:sz="4" w:space="0" w:color="7F7F7F"/>
              <w:right w:val="single" w:sz="4" w:space="0" w:color="7F7F7F"/>
            </w:tcBorders>
            <w:shd w:val="clear" w:color="000000" w:fill="F2F2F2"/>
            <w:noWrap/>
            <w:vAlign w:val="center"/>
            <w:hideMark/>
          </w:tcPr>
          <w:p w:rsidR="00A8646B" w:rsidRPr="00A8646B" w:rsidRDefault="00A8646B" w:rsidP="00A8646B">
            <w:pPr>
              <w:spacing w:after="0" w:line="240" w:lineRule="auto"/>
              <w:jc w:val="center"/>
              <w:rPr>
                <w:rFonts w:ascii="Calibri" w:eastAsia="Times New Roman" w:hAnsi="Calibri" w:cs="Calibri"/>
                <w:b/>
                <w:bCs/>
                <w:color w:val="FA7D00"/>
                <w:lang w:eastAsia="pl-PL"/>
              </w:rPr>
            </w:pPr>
            <w:r w:rsidRPr="00A8646B">
              <w:rPr>
                <w:rFonts w:ascii="Calibri" w:eastAsia="Times New Roman" w:hAnsi="Calibri" w:cs="Calibri"/>
                <w:b/>
                <w:bCs/>
                <w:color w:val="FA7D00"/>
                <w:lang w:eastAsia="pl-PL"/>
              </w:rPr>
              <w:t> </w:t>
            </w:r>
          </w:p>
        </w:tc>
      </w:tr>
      <w:tr w:rsidR="00A8646B" w:rsidRPr="00A8646B" w:rsidTr="00A8646B">
        <w:trPr>
          <w:trHeight w:val="435"/>
        </w:trPr>
        <w:tc>
          <w:tcPr>
            <w:tcW w:w="2831" w:type="dxa"/>
            <w:tcBorders>
              <w:top w:val="nil"/>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dodatkowa dyscyplina</w:t>
            </w:r>
          </w:p>
        </w:tc>
        <w:tc>
          <w:tcPr>
            <w:tcW w:w="219"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 </w:t>
            </w:r>
          </w:p>
        </w:tc>
        <w:tc>
          <w:tcPr>
            <w:tcW w:w="10040" w:type="dxa"/>
            <w:tcBorders>
              <w:top w:val="nil"/>
              <w:left w:val="single" w:sz="4" w:space="0" w:color="7F7F7F"/>
              <w:bottom w:val="single" w:sz="4" w:space="0" w:color="7F7F7F"/>
              <w:right w:val="single" w:sz="4" w:space="0" w:color="7F7F7F"/>
            </w:tcBorders>
            <w:shd w:val="clear" w:color="000000" w:fill="FFF3CB"/>
            <w:noWrap/>
            <w:vAlign w:val="center"/>
            <w:hideMark/>
          </w:tcPr>
          <w:p w:rsidR="00A8646B" w:rsidRPr="00A8646B" w:rsidRDefault="00A8646B" w:rsidP="00A8646B">
            <w:pPr>
              <w:spacing w:after="0" w:line="240" w:lineRule="auto"/>
              <w:rPr>
                <w:rFonts w:ascii="Calibri" w:eastAsia="Times New Roman" w:hAnsi="Calibri" w:cs="Calibri"/>
                <w:color w:val="3F3F76"/>
                <w:lang w:eastAsia="pl-PL"/>
              </w:rPr>
            </w:pPr>
            <w:r w:rsidRPr="00A8646B">
              <w:rPr>
                <w:rFonts w:ascii="Calibri" w:eastAsia="Times New Roman" w:hAnsi="Calibri" w:cs="Calibri"/>
                <w:color w:val="3F3F76"/>
                <w:lang w:eastAsia="pl-PL"/>
              </w:rPr>
              <w:t> </w:t>
            </w:r>
          </w:p>
        </w:tc>
        <w:tc>
          <w:tcPr>
            <w:tcW w:w="224"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sz w:val="24"/>
                <w:szCs w:val="24"/>
                <w:lang w:eastAsia="pl-PL"/>
              </w:rPr>
            </w:pPr>
            <w:r w:rsidRPr="00A8646B">
              <w:rPr>
                <w:rFonts w:ascii="Calibri" w:eastAsia="Times New Roman" w:hAnsi="Calibri" w:cs="Calibri"/>
                <w:color w:val="000000"/>
                <w:sz w:val="24"/>
                <w:szCs w:val="24"/>
                <w:lang w:eastAsia="pl-PL"/>
              </w:rPr>
              <w:t> </w:t>
            </w:r>
          </w:p>
        </w:tc>
        <w:tc>
          <w:tcPr>
            <w:tcW w:w="1486" w:type="dxa"/>
            <w:tcBorders>
              <w:top w:val="nil"/>
              <w:left w:val="single" w:sz="4" w:space="0" w:color="7F7F7F"/>
              <w:bottom w:val="single" w:sz="4" w:space="0" w:color="7F7F7F"/>
              <w:right w:val="single" w:sz="4" w:space="0" w:color="7F7F7F"/>
            </w:tcBorders>
            <w:shd w:val="clear" w:color="000000" w:fill="F2F2F2"/>
            <w:noWrap/>
            <w:vAlign w:val="center"/>
            <w:hideMark/>
          </w:tcPr>
          <w:p w:rsidR="00A8646B" w:rsidRPr="00A8646B" w:rsidRDefault="00A8646B" w:rsidP="00A8646B">
            <w:pPr>
              <w:spacing w:after="0" w:line="240" w:lineRule="auto"/>
              <w:jc w:val="center"/>
              <w:rPr>
                <w:rFonts w:ascii="Calibri" w:eastAsia="Times New Roman" w:hAnsi="Calibri" w:cs="Calibri"/>
                <w:b/>
                <w:bCs/>
                <w:color w:val="FA7D00"/>
                <w:lang w:eastAsia="pl-PL"/>
              </w:rPr>
            </w:pPr>
            <w:r w:rsidRPr="00A8646B">
              <w:rPr>
                <w:rFonts w:ascii="Calibri" w:eastAsia="Times New Roman" w:hAnsi="Calibri" w:cs="Calibri"/>
                <w:b/>
                <w:bCs/>
                <w:color w:val="FA7D00"/>
                <w:lang w:eastAsia="pl-PL"/>
              </w:rPr>
              <w:t> </w:t>
            </w:r>
          </w:p>
        </w:tc>
      </w:tr>
      <w:tr w:rsidR="00A8646B" w:rsidRPr="00A8646B" w:rsidTr="00A8646B">
        <w:trPr>
          <w:trHeight w:val="300"/>
        </w:trPr>
        <w:tc>
          <w:tcPr>
            <w:tcW w:w="2831"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i/>
                <w:iCs/>
                <w:color w:val="7F7F7F"/>
                <w:lang w:eastAsia="pl-PL"/>
              </w:rPr>
            </w:pPr>
            <w:r w:rsidRPr="00A8646B">
              <w:rPr>
                <w:rFonts w:ascii="Calibri" w:eastAsia="Times New Roman" w:hAnsi="Calibri" w:cs="Calibri"/>
                <w:i/>
                <w:iCs/>
                <w:color w:val="7F7F7F"/>
                <w:lang w:eastAsia="pl-PL"/>
              </w:rPr>
              <w:t> </w:t>
            </w:r>
          </w:p>
        </w:tc>
        <w:tc>
          <w:tcPr>
            <w:tcW w:w="219"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i/>
                <w:iCs/>
                <w:color w:val="7F7F7F"/>
                <w:lang w:eastAsia="pl-PL"/>
              </w:rPr>
            </w:pPr>
            <w:r w:rsidRPr="00A8646B">
              <w:rPr>
                <w:rFonts w:ascii="Calibri" w:eastAsia="Times New Roman" w:hAnsi="Calibri" w:cs="Calibri"/>
                <w:i/>
                <w:iCs/>
                <w:color w:val="7F7F7F"/>
                <w:lang w:eastAsia="pl-PL"/>
              </w:rPr>
              <w:t> </w:t>
            </w:r>
          </w:p>
        </w:tc>
        <w:tc>
          <w:tcPr>
            <w:tcW w:w="10040"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right"/>
              <w:rPr>
                <w:rFonts w:ascii="Calibri" w:eastAsia="Times New Roman" w:hAnsi="Calibri" w:cs="Calibri"/>
                <w:color w:val="FF0000"/>
                <w:lang w:eastAsia="pl-PL"/>
              </w:rPr>
            </w:pPr>
            <w:r w:rsidRPr="00A8646B">
              <w:rPr>
                <w:rFonts w:ascii="Calibri" w:eastAsia="Times New Roman" w:hAnsi="Calibri" w:cs="Calibri"/>
                <w:color w:val="FF0000"/>
                <w:lang w:eastAsia="pl-PL"/>
              </w:rPr>
              <w:t>suma udziału</w:t>
            </w:r>
          </w:p>
        </w:tc>
        <w:tc>
          <w:tcPr>
            <w:tcW w:w="224" w:type="dxa"/>
            <w:tcBorders>
              <w:top w:val="nil"/>
              <w:left w:val="nil"/>
              <w:bottom w:val="nil"/>
              <w:right w:val="nil"/>
            </w:tcBorders>
            <w:shd w:val="clear" w:color="000000" w:fill="FFFFFF"/>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1486" w:type="dxa"/>
            <w:tcBorders>
              <w:top w:val="nil"/>
              <w:left w:val="single" w:sz="4" w:space="0" w:color="7F7F7F"/>
              <w:bottom w:val="single" w:sz="4" w:space="0" w:color="7F7F7F"/>
              <w:right w:val="single" w:sz="4" w:space="0" w:color="7F7F7F"/>
            </w:tcBorders>
            <w:shd w:val="clear" w:color="000000" w:fill="F2F2F2"/>
            <w:noWrap/>
            <w:vAlign w:val="center"/>
            <w:hideMark/>
          </w:tcPr>
          <w:p w:rsidR="00A8646B" w:rsidRPr="00A8646B" w:rsidRDefault="00A8646B" w:rsidP="00A8646B">
            <w:pPr>
              <w:spacing w:after="0" w:line="240" w:lineRule="auto"/>
              <w:jc w:val="center"/>
              <w:rPr>
                <w:rFonts w:ascii="Calibri" w:eastAsia="Times New Roman" w:hAnsi="Calibri" w:cs="Calibri"/>
                <w:b/>
                <w:bCs/>
                <w:color w:val="FA7D00"/>
                <w:lang w:eastAsia="pl-PL"/>
              </w:rPr>
            </w:pPr>
            <w:r w:rsidRPr="00A8646B">
              <w:rPr>
                <w:rFonts w:ascii="Calibri" w:eastAsia="Times New Roman" w:hAnsi="Calibri" w:cs="Calibri"/>
                <w:b/>
                <w:bCs/>
                <w:color w:val="FA7D00"/>
                <w:lang w:eastAsia="pl-PL"/>
              </w:rPr>
              <w:t>100%</w:t>
            </w:r>
          </w:p>
        </w:tc>
      </w:tr>
    </w:tbl>
    <w:p w:rsidR="00BB5271" w:rsidRDefault="00BB5271">
      <w:pPr>
        <w:sectPr w:rsidR="00BB5271" w:rsidSect="00C874D5">
          <w:headerReference w:type="even" r:id="rId7"/>
          <w:headerReference w:type="default" r:id="rId8"/>
          <w:pgSz w:w="16838" w:h="11906" w:orient="landscape" w:code="9"/>
          <w:pgMar w:top="1418" w:right="1418" w:bottom="1418" w:left="1418" w:header="709" w:footer="709" w:gutter="0"/>
          <w:cols w:space="708"/>
          <w:docGrid w:linePitch="360"/>
        </w:sectPr>
      </w:pPr>
    </w:p>
    <w:p w:rsidR="00C874D5" w:rsidRPr="00C874D5" w:rsidRDefault="00C874D5" w:rsidP="00C874D5">
      <w:pPr>
        <w:spacing w:after="0" w:line="240" w:lineRule="auto"/>
        <w:jc w:val="center"/>
        <w:rPr>
          <w:rFonts w:ascii="Calibri" w:eastAsia="Times New Roman" w:hAnsi="Calibri" w:cs="Calibri"/>
          <w:b/>
          <w:bCs/>
          <w:color w:val="000000"/>
          <w:sz w:val="36"/>
          <w:szCs w:val="28"/>
          <w:lang w:eastAsia="pl-PL"/>
        </w:rPr>
      </w:pPr>
      <w:r w:rsidRPr="00C874D5">
        <w:rPr>
          <w:rFonts w:ascii="Calibri" w:eastAsia="Times New Roman" w:hAnsi="Calibri" w:cs="Calibri"/>
          <w:b/>
          <w:bCs/>
          <w:color w:val="000000"/>
          <w:sz w:val="36"/>
          <w:szCs w:val="28"/>
          <w:lang w:eastAsia="pl-PL"/>
        </w:rPr>
        <w:lastRenderedPageBreak/>
        <w:t>Program studiów</w:t>
      </w:r>
    </w:p>
    <w:tbl>
      <w:tblPr>
        <w:tblW w:w="14360" w:type="dxa"/>
        <w:tblInd w:w="53" w:type="dxa"/>
        <w:tblCellMar>
          <w:left w:w="70" w:type="dxa"/>
          <w:right w:w="70" w:type="dxa"/>
        </w:tblCellMar>
        <w:tblLook w:val="04A0"/>
      </w:tblPr>
      <w:tblGrid>
        <w:gridCol w:w="2780"/>
        <w:gridCol w:w="9500"/>
        <w:gridCol w:w="2080"/>
      </w:tblGrid>
      <w:tr w:rsidR="00A8646B" w:rsidRPr="00A8646B" w:rsidTr="00A8646B">
        <w:trPr>
          <w:trHeight w:val="375"/>
        </w:trPr>
        <w:tc>
          <w:tcPr>
            <w:tcW w:w="14360" w:type="dxa"/>
            <w:gridSpan w:val="3"/>
            <w:tcBorders>
              <w:top w:val="nil"/>
              <w:left w:val="nil"/>
              <w:bottom w:val="nil"/>
              <w:right w:val="nil"/>
            </w:tcBorders>
            <w:shd w:val="clear" w:color="auto" w:fill="auto"/>
            <w:vAlign w:val="bottom"/>
            <w:hideMark/>
          </w:tcPr>
          <w:p w:rsidR="00A8646B" w:rsidRPr="00A8646B" w:rsidRDefault="00A8646B" w:rsidP="00A8646B">
            <w:pPr>
              <w:spacing w:after="0" w:line="240" w:lineRule="auto"/>
              <w:rPr>
                <w:rFonts w:ascii="Calibri" w:eastAsia="Times New Roman" w:hAnsi="Calibri" w:cs="Calibri"/>
                <w:b/>
                <w:bCs/>
                <w:color w:val="000000"/>
                <w:sz w:val="28"/>
                <w:szCs w:val="28"/>
                <w:lang w:eastAsia="pl-PL"/>
              </w:rPr>
            </w:pPr>
            <w:r w:rsidRPr="00A8646B">
              <w:rPr>
                <w:rFonts w:ascii="Calibri" w:eastAsia="Times New Roman" w:hAnsi="Calibri" w:cs="Calibri"/>
                <w:b/>
                <w:bCs/>
                <w:color w:val="000000"/>
                <w:sz w:val="28"/>
                <w:szCs w:val="28"/>
                <w:lang w:eastAsia="pl-PL"/>
              </w:rPr>
              <w:t>Podstawowe informacje</w:t>
            </w:r>
          </w:p>
        </w:tc>
      </w:tr>
      <w:tr w:rsidR="00A8646B" w:rsidRPr="00A8646B" w:rsidTr="00A8646B">
        <w:trPr>
          <w:trHeight w:val="570"/>
        </w:trPr>
        <w:tc>
          <w:tcPr>
            <w:tcW w:w="2780" w:type="dxa"/>
            <w:tcBorders>
              <w:top w:val="single" w:sz="4" w:space="0" w:color="7F7F7F"/>
              <w:left w:val="single" w:sz="4" w:space="0" w:color="7F7F7F"/>
              <w:bottom w:val="single" w:sz="4" w:space="0" w:color="7F7F7F"/>
              <w:right w:val="single" w:sz="4" w:space="0" w:color="808080" w:themeColor="background1" w:themeShade="80"/>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lang w:eastAsia="pl-PL"/>
              </w:rPr>
            </w:pPr>
            <w:r w:rsidRPr="00A8646B">
              <w:rPr>
                <w:rFonts w:ascii="Calibri" w:eastAsia="Times New Roman" w:hAnsi="Calibri" w:cs="Calibri"/>
                <w:lang w:eastAsia="pl-PL"/>
              </w:rPr>
              <w:t>Liczba semestrów</w:t>
            </w:r>
          </w:p>
        </w:tc>
        <w:tc>
          <w:tcPr>
            <w:tcW w:w="9500" w:type="dxa"/>
            <w:tcBorders>
              <w:top w:val="single" w:sz="4" w:space="0" w:color="808080" w:themeColor="background1" w:themeShade="80"/>
              <w:left w:val="single" w:sz="4" w:space="0" w:color="808080" w:themeColor="background1" w:themeShade="80"/>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b/>
                <w:bCs/>
                <w:lang w:eastAsia="pl-PL"/>
              </w:rPr>
            </w:pPr>
            <w:r w:rsidRPr="00A8646B">
              <w:rPr>
                <w:rFonts w:ascii="Calibri" w:eastAsia="Times New Roman" w:hAnsi="Calibri" w:cs="Calibri"/>
                <w:b/>
                <w:bCs/>
                <w:lang w:eastAsia="pl-PL"/>
              </w:rPr>
              <w:t>6</w:t>
            </w:r>
          </w:p>
        </w:tc>
        <w:tc>
          <w:tcPr>
            <w:tcW w:w="2080" w:type="dxa"/>
            <w:tcBorders>
              <w:top w:val="single" w:sz="4" w:space="0" w:color="808080" w:themeColor="background1" w:themeShade="80"/>
              <w:left w:val="nil"/>
              <w:bottom w:val="nil"/>
              <w:right w:val="single" w:sz="4" w:space="0" w:color="808080" w:themeColor="background1" w:themeShade="80"/>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lang w:eastAsia="pl-PL"/>
              </w:rPr>
            </w:pPr>
          </w:p>
        </w:tc>
      </w:tr>
      <w:tr w:rsidR="00A8646B" w:rsidRPr="00A8646B" w:rsidTr="00A8646B">
        <w:trPr>
          <w:trHeight w:val="570"/>
        </w:trPr>
        <w:tc>
          <w:tcPr>
            <w:tcW w:w="2780" w:type="dxa"/>
            <w:tcBorders>
              <w:top w:val="nil"/>
              <w:left w:val="single" w:sz="4" w:space="0" w:color="7F7F7F"/>
              <w:bottom w:val="single" w:sz="4" w:space="0" w:color="7F7F7F"/>
              <w:right w:val="single" w:sz="4" w:space="0" w:color="808080" w:themeColor="background1" w:themeShade="80"/>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lang w:eastAsia="pl-PL"/>
              </w:rPr>
            </w:pPr>
            <w:r w:rsidRPr="00A8646B">
              <w:rPr>
                <w:rFonts w:ascii="Calibri" w:eastAsia="Times New Roman" w:hAnsi="Calibri" w:cs="Calibri"/>
                <w:lang w:eastAsia="pl-PL"/>
              </w:rPr>
              <w:t>Tytuł zawodowy nadawany absolwentom</w:t>
            </w:r>
          </w:p>
        </w:tc>
        <w:tc>
          <w:tcPr>
            <w:tcW w:w="9500" w:type="dxa"/>
            <w:tcBorders>
              <w:top w:val="single" w:sz="4" w:space="0" w:color="7F7F7F"/>
              <w:left w:val="single" w:sz="4" w:space="0" w:color="808080" w:themeColor="background1" w:themeShade="80"/>
              <w:bottom w:val="single" w:sz="4" w:space="0" w:color="808080" w:themeColor="background1" w:themeShade="80"/>
              <w:right w:val="single" w:sz="4" w:space="0" w:color="7F7F7F"/>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b/>
                <w:bCs/>
                <w:lang w:eastAsia="pl-PL"/>
              </w:rPr>
            </w:pPr>
            <w:r w:rsidRPr="00A8646B">
              <w:rPr>
                <w:rFonts w:ascii="Calibri" w:eastAsia="Times New Roman" w:hAnsi="Calibri" w:cs="Calibri"/>
                <w:b/>
                <w:bCs/>
                <w:lang w:eastAsia="pl-PL"/>
              </w:rPr>
              <w:t>licencjat</w:t>
            </w:r>
          </w:p>
        </w:tc>
        <w:tc>
          <w:tcPr>
            <w:tcW w:w="2080" w:type="dxa"/>
            <w:tcBorders>
              <w:top w:val="nil"/>
              <w:left w:val="nil"/>
              <w:bottom w:val="single" w:sz="4" w:space="0" w:color="808080" w:themeColor="background1" w:themeShade="80"/>
              <w:right w:val="single" w:sz="4" w:space="0" w:color="808080" w:themeColor="background1" w:themeShade="80"/>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lang w:eastAsia="pl-PL"/>
              </w:rPr>
            </w:pPr>
          </w:p>
        </w:tc>
      </w:tr>
      <w:tr w:rsidR="00A8646B" w:rsidRPr="00A8646B" w:rsidTr="00A8646B">
        <w:trPr>
          <w:trHeight w:val="375"/>
        </w:trPr>
        <w:tc>
          <w:tcPr>
            <w:tcW w:w="2780"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lang w:eastAsia="pl-PL"/>
              </w:rPr>
            </w:pPr>
          </w:p>
        </w:tc>
        <w:tc>
          <w:tcPr>
            <w:tcW w:w="11580" w:type="dxa"/>
            <w:gridSpan w:val="2"/>
            <w:tcBorders>
              <w:top w:val="single" w:sz="4" w:space="0" w:color="808080" w:themeColor="background1" w:themeShade="80"/>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i/>
                <w:iCs/>
                <w:color w:val="7F7F7F"/>
                <w:lang w:eastAsia="pl-PL"/>
              </w:rPr>
            </w:pPr>
            <w:r w:rsidRPr="00A8646B">
              <w:rPr>
                <w:rFonts w:ascii="Calibri" w:eastAsia="Times New Roman" w:hAnsi="Calibri" w:cs="Calibri"/>
                <w:i/>
                <w:iCs/>
                <w:color w:val="7F7F7F"/>
                <w:lang w:eastAsia="pl-PL"/>
              </w:rPr>
              <w:t>w szczególności informacja o specjalnościach, modułach, ścieżkach i warunkach ich wyboru</w:t>
            </w:r>
          </w:p>
        </w:tc>
      </w:tr>
      <w:tr w:rsidR="00A8646B" w:rsidRPr="00A8646B" w:rsidTr="00A8646B">
        <w:trPr>
          <w:trHeight w:val="1590"/>
        </w:trPr>
        <w:tc>
          <w:tcPr>
            <w:tcW w:w="2780"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lang w:eastAsia="pl-PL"/>
              </w:rPr>
            </w:pPr>
            <w:r w:rsidRPr="00A8646B">
              <w:rPr>
                <w:rFonts w:ascii="Calibri" w:eastAsia="Times New Roman" w:hAnsi="Calibri" w:cs="Calibri"/>
                <w:lang w:eastAsia="pl-PL"/>
              </w:rPr>
              <w:t>Opis realizacji programu</w:t>
            </w:r>
          </w:p>
        </w:tc>
        <w:tc>
          <w:tcPr>
            <w:tcW w:w="11580" w:type="dxa"/>
            <w:gridSpan w:val="2"/>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CC5A8F">
            <w:pPr>
              <w:spacing w:after="0" w:line="240" w:lineRule="auto"/>
              <w:jc w:val="center"/>
              <w:rPr>
                <w:rFonts w:ascii="Calibri" w:eastAsia="Times New Roman" w:hAnsi="Calibri" w:cs="Calibri"/>
                <w:b/>
                <w:bCs/>
                <w:lang w:eastAsia="pl-PL"/>
              </w:rPr>
            </w:pPr>
            <w:r w:rsidRPr="00A8646B">
              <w:rPr>
                <w:rFonts w:ascii="Calibri" w:eastAsia="Times New Roman" w:hAnsi="Calibri" w:cs="Calibri"/>
                <w:b/>
                <w:bCs/>
                <w:lang w:eastAsia="pl-PL"/>
              </w:rPr>
              <w:t>Na pierwszym roku studiów na kierunku Finanse i Rachunkowość dominują przedmioty podstawowe i kierunkowe uzupełnione o obowiązkowe zajęcia wprowadzające w zagadnienia związane z poszczególnymi obszarami finansów, co ma ułatwić studentom świadomy wybór przedmiotów fakultatywnych. Na drugim roku studiów dominują przedmioty kierunkowe dające studentowi wiedzę, umiejętności i kompetencje z zakresu finansów i rachunkowości. Na trzecim roku przedmioty pogłębiają wiedzę kierunkową i wprowadzają  w zagadnienia specjalistyczne z zakresu praktycznego wykonywania zawodu; praktyka zawodowa obejmuje cały semestr 5.</w:t>
            </w:r>
          </w:p>
        </w:tc>
      </w:tr>
      <w:tr w:rsidR="00A8646B" w:rsidRPr="00A8646B" w:rsidTr="00A8646B">
        <w:trPr>
          <w:trHeight w:val="375"/>
        </w:trPr>
        <w:tc>
          <w:tcPr>
            <w:tcW w:w="14360" w:type="dxa"/>
            <w:gridSpan w:val="3"/>
            <w:tcBorders>
              <w:top w:val="nil"/>
              <w:left w:val="nil"/>
              <w:bottom w:val="nil"/>
              <w:right w:val="nil"/>
            </w:tcBorders>
            <w:shd w:val="clear" w:color="auto" w:fill="auto"/>
            <w:vAlign w:val="bottom"/>
            <w:hideMark/>
          </w:tcPr>
          <w:p w:rsidR="00A8646B" w:rsidRPr="00A8646B" w:rsidRDefault="00A8646B" w:rsidP="00A8646B">
            <w:pPr>
              <w:spacing w:after="0" w:line="240" w:lineRule="auto"/>
              <w:rPr>
                <w:rFonts w:ascii="Calibri" w:eastAsia="Times New Roman" w:hAnsi="Calibri" w:cs="Calibri"/>
                <w:b/>
                <w:bCs/>
                <w:color w:val="000000"/>
                <w:sz w:val="28"/>
                <w:szCs w:val="28"/>
                <w:lang w:eastAsia="pl-PL"/>
              </w:rPr>
            </w:pPr>
          </w:p>
        </w:tc>
      </w:tr>
      <w:tr w:rsidR="00A8646B" w:rsidRPr="00A8646B" w:rsidTr="00A8646B">
        <w:trPr>
          <w:trHeight w:val="375"/>
        </w:trPr>
        <w:tc>
          <w:tcPr>
            <w:tcW w:w="14360" w:type="dxa"/>
            <w:gridSpan w:val="3"/>
            <w:tcBorders>
              <w:top w:val="nil"/>
              <w:left w:val="nil"/>
              <w:bottom w:val="nil"/>
              <w:right w:val="nil"/>
            </w:tcBorders>
            <w:shd w:val="clear" w:color="auto" w:fill="auto"/>
            <w:vAlign w:val="bottom"/>
            <w:hideMark/>
          </w:tcPr>
          <w:p w:rsidR="00A8646B" w:rsidRPr="00A8646B" w:rsidRDefault="00A8646B" w:rsidP="00A8646B">
            <w:pPr>
              <w:spacing w:after="0" w:line="240" w:lineRule="auto"/>
              <w:rPr>
                <w:rFonts w:ascii="Calibri" w:eastAsia="Times New Roman" w:hAnsi="Calibri" w:cs="Calibri"/>
                <w:b/>
                <w:bCs/>
                <w:color w:val="000000"/>
                <w:sz w:val="28"/>
                <w:szCs w:val="28"/>
                <w:lang w:eastAsia="pl-PL"/>
              </w:rPr>
            </w:pPr>
            <w:r w:rsidRPr="00A8646B">
              <w:rPr>
                <w:rFonts w:ascii="Calibri" w:eastAsia="Times New Roman" w:hAnsi="Calibri" w:cs="Calibri"/>
                <w:b/>
                <w:bCs/>
                <w:color w:val="000000"/>
                <w:sz w:val="28"/>
                <w:szCs w:val="28"/>
                <w:lang w:eastAsia="pl-PL"/>
              </w:rPr>
              <w:t>Liczba punktów  ECTS</w:t>
            </w:r>
          </w:p>
        </w:tc>
      </w:tr>
      <w:tr w:rsidR="00A8646B" w:rsidRPr="00A8646B" w:rsidTr="00A8646B">
        <w:trPr>
          <w:trHeight w:val="540"/>
        </w:trPr>
        <w:tc>
          <w:tcPr>
            <w:tcW w:w="12280" w:type="dxa"/>
            <w:gridSpan w:val="2"/>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lang w:eastAsia="pl-PL"/>
              </w:rPr>
            </w:pPr>
            <w:r w:rsidRPr="00A8646B">
              <w:rPr>
                <w:rFonts w:ascii="Calibri" w:eastAsia="Times New Roman" w:hAnsi="Calibri" w:cs="Calibri"/>
                <w:lang w:eastAsia="pl-PL"/>
              </w:rPr>
              <w:t>konieczna do ukończenia studiów</w:t>
            </w:r>
          </w:p>
        </w:tc>
        <w:tc>
          <w:tcPr>
            <w:tcW w:w="2080"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right"/>
              <w:rPr>
                <w:rFonts w:ascii="Calibri" w:eastAsia="Times New Roman" w:hAnsi="Calibri" w:cs="Calibri"/>
                <w:b/>
                <w:bCs/>
                <w:lang w:eastAsia="pl-PL"/>
              </w:rPr>
            </w:pPr>
            <w:r w:rsidRPr="00A8646B">
              <w:rPr>
                <w:rFonts w:ascii="Calibri" w:eastAsia="Times New Roman" w:hAnsi="Calibri" w:cs="Calibri"/>
                <w:b/>
                <w:bCs/>
                <w:lang w:eastAsia="pl-PL"/>
              </w:rPr>
              <w:t>180</w:t>
            </w:r>
          </w:p>
        </w:tc>
      </w:tr>
      <w:tr w:rsidR="00A8646B" w:rsidRPr="00A8646B" w:rsidTr="00A8646B">
        <w:trPr>
          <w:trHeight w:val="540"/>
        </w:trPr>
        <w:tc>
          <w:tcPr>
            <w:tcW w:w="12280" w:type="dxa"/>
            <w:gridSpan w:val="2"/>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lang w:eastAsia="pl-PL"/>
              </w:rPr>
            </w:pPr>
            <w:r w:rsidRPr="00A8646B">
              <w:rPr>
                <w:rFonts w:ascii="Calibri" w:eastAsia="Times New Roman" w:hAnsi="Calibri" w:cs="Calibri"/>
                <w:lang w:eastAsia="pl-PL"/>
              </w:rPr>
              <w:t>w ramach zajęć prowadzonych z bezpośrednim udziałem nauczycieli akademickich lub innych osób prowadzących zajęcia</w:t>
            </w:r>
          </w:p>
        </w:tc>
        <w:tc>
          <w:tcPr>
            <w:tcW w:w="2080"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right"/>
              <w:rPr>
                <w:rFonts w:ascii="Calibri" w:eastAsia="Times New Roman" w:hAnsi="Calibri" w:cs="Calibri"/>
                <w:b/>
                <w:bCs/>
                <w:lang w:eastAsia="pl-PL"/>
              </w:rPr>
            </w:pPr>
            <w:r w:rsidRPr="00A8646B">
              <w:rPr>
                <w:rFonts w:ascii="Calibri" w:eastAsia="Times New Roman" w:hAnsi="Calibri" w:cs="Calibri"/>
                <w:b/>
                <w:bCs/>
                <w:lang w:eastAsia="pl-PL"/>
              </w:rPr>
              <w:t>150</w:t>
            </w:r>
          </w:p>
        </w:tc>
      </w:tr>
      <w:tr w:rsidR="00A8646B" w:rsidRPr="00A8646B" w:rsidTr="00A8646B">
        <w:trPr>
          <w:trHeight w:val="540"/>
        </w:trPr>
        <w:tc>
          <w:tcPr>
            <w:tcW w:w="12280" w:type="dxa"/>
            <w:gridSpan w:val="2"/>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lang w:eastAsia="pl-PL"/>
              </w:rPr>
            </w:pPr>
            <w:r w:rsidRPr="00A8646B">
              <w:rPr>
                <w:rFonts w:ascii="Calibri" w:eastAsia="Times New Roman" w:hAnsi="Calibri" w:cs="Calibri"/>
                <w:lang w:eastAsia="pl-PL"/>
              </w:rPr>
              <w:t>którą student musi uzyskać w ramach zajęć z zakresu nauki języków obcych</w:t>
            </w:r>
          </w:p>
        </w:tc>
        <w:tc>
          <w:tcPr>
            <w:tcW w:w="2080"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right"/>
              <w:rPr>
                <w:rFonts w:ascii="Calibri" w:eastAsia="Times New Roman" w:hAnsi="Calibri" w:cs="Calibri"/>
                <w:b/>
                <w:bCs/>
                <w:lang w:eastAsia="pl-PL"/>
              </w:rPr>
            </w:pPr>
            <w:r w:rsidRPr="00A8646B">
              <w:rPr>
                <w:rFonts w:ascii="Calibri" w:eastAsia="Times New Roman" w:hAnsi="Calibri" w:cs="Calibri"/>
                <w:b/>
                <w:bCs/>
                <w:lang w:eastAsia="pl-PL"/>
              </w:rPr>
              <w:t>8</w:t>
            </w:r>
          </w:p>
        </w:tc>
      </w:tr>
      <w:tr w:rsidR="00A8646B" w:rsidRPr="00A8646B" w:rsidTr="00A8646B">
        <w:trPr>
          <w:trHeight w:val="540"/>
        </w:trPr>
        <w:tc>
          <w:tcPr>
            <w:tcW w:w="12280" w:type="dxa"/>
            <w:gridSpan w:val="2"/>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lang w:eastAsia="pl-PL"/>
              </w:rPr>
            </w:pPr>
            <w:r w:rsidRPr="00A8646B">
              <w:rPr>
                <w:rFonts w:ascii="Calibri" w:eastAsia="Times New Roman" w:hAnsi="Calibri" w:cs="Calibri"/>
                <w:lang w:eastAsia="pl-PL"/>
              </w:rPr>
              <w:t>którą student musi uzyskać w ramach modułów realizowanych w formie fakultatywnej</w:t>
            </w:r>
          </w:p>
        </w:tc>
        <w:tc>
          <w:tcPr>
            <w:tcW w:w="2080"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right"/>
              <w:rPr>
                <w:rFonts w:ascii="Calibri" w:eastAsia="Times New Roman" w:hAnsi="Calibri" w:cs="Calibri"/>
                <w:b/>
                <w:bCs/>
                <w:lang w:eastAsia="pl-PL"/>
              </w:rPr>
            </w:pPr>
            <w:r w:rsidRPr="00A8646B">
              <w:rPr>
                <w:rFonts w:ascii="Calibri" w:eastAsia="Times New Roman" w:hAnsi="Calibri" w:cs="Calibri"/>
                <w:b/>
                <w:bCs/>
                <w:lang w:eastAsia="pl-PL"/>
              </w:rPr>
              <w:t>55</w:t>
            </w:r>
          </w:p>
        </w:tc>
      </w:tr>
      <w:tr w:rsidR="00A8646B" w:rsidRPr="00A8646B" w:rsidTr="00A8646B">
        <w:trPr>
          <w:trHeight w:val="540"/>
        </w:trPr>
        <w:tc>
          <w:tcPr>
            <w:tcW w:w="12280" w:type="dxa"/>
            <w:gridSpan w:val="2"/>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lang w:eastAsia="pl-PL"/>
              </w:rPr>
            </w:pPr>
            <w:r w:rsidRPr="00A8646B">
              <w:rPr>
                <w:rFonts w:ascii="Calibri" w:eastAsia="Times New Roman" w:hAnsi="Calibri" w:cs="Calibri"/>
                <w:lang w:eastAsia="pl-PL"/>
              </w:rPr>
              <w:t>którą student musi uzyskać w ramach  praktyk zawodowych</w:t>
            </w:r>
          </w:p>
        </w:tc>
        <w:tc>
          <w:tcPr>
            <w:tcW w:w="2080"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right"/>
              <w:rPr>
                <w:rFonts w:ascii="Calibri" w:eastAsia="Times New Roman" w:hAnsi="Calibri" w:cs="Calibri"/>
                <w:b/>
                <w:bCs/>
                <w:lang w:eastAsia="pl-PL"/>
              </w:rPr>
            </w:pPr>
            <w:r w:rsidRPr="00A8646B">
              <w:rPr>
                <w:rFonts w:ascii="Calibri" w:eastAsia="Times New Roman" w:hAnsi="Calibri" w:cs="Calibri"/>
                <w:b/>
                <w:bCs/>
                <w:lang w:eastAsia="pl-PL"/>
              </w:rPr>
              <w:t>30</w:t>
            </w:r>
          </w:p>
        </w:tc>
      </w:tr>
      <w:tr w:rsidR="00A8646B" w:rsidRPr="00A8646B" w:rsidTr="00A8646B">
        <w:trPr>
          <w:trHeight w:val="1020"/>
        </w:trPr>
        <w:tc>
          <w:tcPr>
            <w:tcW w:w="12280" w:type="dxa"/>
            <w:gridSpan w:val="2"/>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lang w:eastAsia="pl-PL"/>
              </w:rPr>
            </w:pPr>
            <w:r w:rsidRPr="00A8646B">
              <w:rPr>
                <w:rFonts w:ascii="Calibri" w:eastAsia="Times New Roman" w:hAnsi="Calibri" w:cs="Calibri"/>
                <w:lang w:eastAsia="pl-PL"/>
              </w:rPr>
              <w:t>którą student musi uzyskać w ramach zajęć z dziedziny nauk humanistycznych lub nauk społecznych</w:t>
            </w:r>
            <w:r w:rsidRPr="00A8646B">
              <w:rPr>
                <w:rFonts w:ascii="Calibri" w:eastAsia="Times New Roman" w:hAnsi="Calibri" w:cs="Calibri"/>
                <w:lang w:eastAsia="pl-PL"/>
              </w:rPr>
              <w:br/>
            </w:r>
            <w:r w:rsidRPr="00A8646B">
              <w:rPr>
                <w:rFonts w:ascii="Calibri" w:eastAsia="Times New Roman" w:hAnsi="Calibri" w:cs="Calibri"/>
                <w:sz w:val="18"/>
                <w:szCs w:val="18"/>
                <w:lang w:eastAsia="pl-PL"/>
              </w:rPr>
              <w:t>nie mniejszą niż 5 punktów ECTS – w przypadku kierunków studiów przyporządkowanych do dyscyplin w ramach dziedzin innych niż odpowiednio nauki humanistyczne lub nauki społeczne</w:t>
            </w:r>
          </w:p>
        </w:tc>
        <w:tc>
          <w:tcPr>
            <w:tcW w:w="2080"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right"/>
              <w:rPr>
                <w:rFonts w:ascii="Calibri" w:eastAsia="Times New Roman" w:hAnsi="Calibri" w:cs="Calibri"/>
                <w:b/>
                <w:bCs/>
                <w:lang w:eastAsia="pl-PL"/>
              </w:rPr>
            </w:pPr>
            <w:r w:rsidRPr="00A8646B">
              <w:rPr>
                <w:rFonts w:ascii="Calibri" w:eastAsia="Times New Roman" w:hAnsi="Calibri" w:cs="Calibri"/>
                <w:b/>
                <w:bCs/>
                <w:lang w:eastAsia="pl-PL"/>
              </w:rPr>
              <w:t>x</w:t>
            </w:r>
          </w:p>
        </w:tc>
      </w:tr>
      <w:tr w:rsidR="00A8646B" w:rsidRPr="00A8646B" w:rsidTr="00A8646B">
        <w:trPr>
          <w:trHeight w:val="375"/>
        </w:trPr>
        <w:tc>
          <w:tcPr>
            <w:tcW w:w="14360" w:type="dxa"/>
            <w:gridSpan w:val="3"/>
            <w:tcBorders>
              <w:top w:val="nil"/>
              <w:left w:val="nil"/>
              <w:bottom w:val="nil"/>
              <w:right w:val="nil"/>
            </w:tcBorders>
            <w:shd w:val="clear" w:color="auto" w:fill="auto"/>
            <w:vAlign w:val="bottom"/>
            <w:hideMark/>
          </w:tcPr>
          <w:p w:rsidR="00A8646B" w:rsidRPr="00A8646B" w:rsidRDefault="00A8646B" w:rsidP="00A8646B">
            <w:pPr>
              <w:spacing w:after="0" w:line="240" w:lineRule="auto"/>
              <w:rPr>
                <w:rFonts w:ascii="Calibri" w:eastAsia="Times New Roman" w:hAnsi="Calibri" w:cs="Calibri"/>
                <w:b/>
                <w:bCs/>
                <w:color w:val="000000"/>
                <w:sz w:val="28"/>
                <w:szCs w:val="28"/>
                <w:lang w:eastAsia="pl-PL"/>
              </w:rPr>
            </w:pPr>
            <w:r w:rsidRPr="00A8646B">
              <w:rPr>
                <w:rFonts w:ascii="Calibri" w:eastAsia="Times New Roman" w:hAnsi="Calibri" w:cs="Calibri"/>
                <w:b/>
                <w:bCs/>
                <w:color w:val="000000"/>
                <w:sz w:val="28"/>
                <w:szCs w:val="28"/>
                <w:lang w:eastAsia="pl-PL"/>
              </w:rPr>
              <w:t>Liczba godzin zajęć</w:t>
            </w:r>
          </w:p>
        </w:tc>
      </w:tr>
      <w:tr w:rsidR="00A8646B" w:rsidRPr="00A8646B" w:rsidTr="00A8646B">
        <w:trPr>
          <w:trHeight w:val="570"/>
        </w:trPr>
        <w:tc>
          <w:tcPr>
            <w:tcW w:w="12280" w:type="dxa"/>
            <w:gridSpan w:val="2"/>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lang w:eastAsia="pl-PL"/>
              </w:rPr>
            </w:pPr>
            <w:r w:rsidRPr="00A8646B">
              <w:rPr>
                <w:rFonts w:ascii="Calibri" w:eastAsia="Times New Roman" w:hAnsi="Calibri" w:cs="Calibri"/>
                <w:lang w:eastAsia="pl-PL"/>
              </w:rPr>
              <w:t>Łączna liczba godzin zajęć konieczna do ukończenia studiów</w:t>
            </w:r>
          </w:p>
        </w:tc>
        <w:tc>
          <w:tcPr>
            <w:tcW w:w="2080"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b/>
                <w:bCs/>
                <w:lang w:eastAsia="pl-PL"/>
              </w:rPr>
            </w:pPr>
            <w:r w:rsidRPr="00A8646B">
              <w:rPr>
                <w:rFonts w:ascii="Calibri" w:eastAsia="Times New Roman" w:hAnsi="Calibri" w:cs="Calibri"/>
                <w:b/>
                <w:bCs/>
                <w:lang w:eastAsia="pl-PL"/>
              </w:rPr>
              <w:t>niestacjonarne:1100</w:t>
            </w:r>
          </w:p>
        </w:tc>
      </w:tr>
      <w:tr w:rsidR="00A8646B" w:rsidRPr="00A8646B" w:rsidTr="00A8646B">
        <w:trPr>
          <w:trHeight w:val="375"/>
        </w:trPr>
        <w:tc>
          <w:tcPr>
            <w:tcW w:w="14360" w:type="dxa"/>
            <w:gridSpan w:val="3"/>
            <w:tcBorders>
              <w:top w:val="nil"/>
              <w:left w:val="nil"/>
              <w:bottom w:val="nil"/>
              <w:right w:val="nil"/>
            </w:tcBorders>
            <w:shd w:val="clear" w:color="auto" w:fill="auto"/>
            <w:vAlign w:val="bottom"/>
            <w:hideMark/>
          </w:tcPr>
          <w:p w:rsidR="00A8646B" w:rsidRPr="00A8646B" w:rsidRDefault="00A8646B" w:rsidP="00A8646B">
            <w:pPr>
              <w:spacing w:after="0" w:line="240" w:lineRule="auto"/>
              <w:rPr>
                <w:rFonts w:ascii="Calibri" w:eastAsia="Times New Roman" w:hAnsi="Calibri" w:cs="Calibri"/>
                <w:b/>
                <w:bCs/>
                <w:color w:val="000000"/>
                <w:sz w:val="28"/>
                <w:szCs w:val="28"/>
                <w:lang w:eastAsia="pl-PL"/>
              </w:rPr>
            </w:pPr>
          </w:p>
        </w:tc>
      </w:tr>
      <w:tr w:rsidR="00A8646B" w:rsidRPr="00A8646B" w:rsidTr="00A8646B">
        <w:trPr>
          <w:trHeight w:val="375"/>
        </w:trPr>
        <w:tc>
          <w:tcPr>
            <w:tcW w:w="14360" w:type="dxa"/>
            <w:gridSpan w:val="3"/>
            <w:tcBorders>
              <w:top w:val="nil"/>
              <w:left w:val="nil"/>
              <w:bottom w:val="single" w:sz="4" w:space="0" w:color="808080" w:themeColor="background1" w:themeShade="80"/>
              <w:right w:val="nil"/>
            </w:tcBorders>
            <w:shd w:val="clear" w:color="auto" w:fill="auto"/>
            <w:vAlign w:val="bottom"/>
            <w:hideMark/>
          </w:tcPr>
          <w:p w:rsidR="00A8646B" w:rsidRPr="00A8646B" w:rsidRDefault="00A8646B" w:rsidP="00A8646B">
            <w:pPr>
              <w:spacing w:after="0" w:line="240" w:lineRule="auto"/>
              <w:rPr>
                <w:rFonts w:ascii="Calibri" w:eastAsia="Times New Roman" w:hAnsi="Calibri" w:cs="Calibri"/>
                <w:b/>
                <w:bCs/>
                <w:color w:val="000000"/>
                <w:sz w:val="28"/>
                <w:szCs w:val="28"/>
                <w:lang w:eastAsia="pl-PL"/>
              </w:rPr>
            </w:pPr>
            <w:r w:rsidRPr="00A8646B">
              <w:rPr>
                <w:rFonts w:ascii="Calibri" w:eastAsia="Times New Roman" w:hAnsi="Calibri" w:cs="Calibri"/>
                <w:b/>
                <w:bCs/>
                <w:color w:val="000000"/>
                <w:sz w:val="28"/>
                <w:szCs w:val="28"/>
                <w:lang w:eastAsia="pl-PL"/>
              </w:rPr>
              <w:t>Praktyki zawodowe</w:t>
            </w:r>
          </w:p>
        </w:tc>
      </w:tr>
      <w:tr w:rsidR="00A8646B" w:rsidRPr="00A8646B" w:rsidTr="00A8646B">
        <w:trPr>
          <w:trHeight w:val="1665"/>
        </w:trPr>
        <w:tc>
          <w:tcPr>
            <w:tcW w:w="2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7F7F7F"/>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lang w:eastAsia="pl-PL"/>
              </w:rPr>
            </w:pPr>
            <w:r w:rsidRPr="00A8646B">
              <w:rPr>
                <w:rFonts w:ascii="Calibri" w:eastAsia="Times New Roman" w:hAnsi="Calibri" w:cs="Calibri"/>
                <w:lang w:eastAsia="pl-PL"/>
              </w:rPr>
              <w:t xml:space="preserve">wymiar, zasady i forma odbywania praktyk zawodowych </w:t>
            </w:r>
          </w:p>
        </w:tc>
        <w:tc>
          <w:tcPr>
            <w:tcW w:w="11580" w:type="dxa"/>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000000" w:fill="FFFFFF"/>
            <w:vAlign w:val="center"/>
            <w:hideMark/>
          </w:tcPr>
          <w:p w:rsidR="00A8646B" w:rsidRPr="00A8646B" w:rsidRDefault="00A8646B" w:rsidP="00CC5A8F">
            <w:pPr>
              <w:spacing w:after="0" w:line="240" w:lineRule="auto"/>
              <w:jc w:val="center"/>
              <w:rPr>
                <w:rFonts w:ascii="Calibri" w:eastAsia="Times New Roman" w:hAnsi="Calibri" w:cs="Calibri"/>
                <w:b/>
                <w:bCs/>
                <w:lang w:eastAsia="pl-PL"/>
              </w:rPr>
            </w:pPr>
            <w:r w:rsidRPr="00A8646B">
              <w:rPr>
                <w:rFonts w:ascii="Calibri" w:eastAsia="Times New Roman" w:hAnsi="Calibri" w:cs="Calibri"/>
                <w:b/>
                <w:bCs/>
                <w:lang w:eastAsia="pl-PL"/>
              </w:rPr>
              <w:t>Praktyki studenckie stanowią integralną cześć studiów. Celem kształcenia praktycznego jest zazn</w:t>
            </w:r>
            <w:r w:rsidR="00CC5A8F">
              <w:rPr>
                <w:rFonts w:ascii="Calibri" w:eastAsia="Times New Roman" w:hAnsi="Calibri" w:cs="Calibri"/>
                <w:b/>
                <w:bCs/>
                <w:lang w:eastAsia="pl-PL"/>
              </w:rPr>
              <w:t>ajomienie studentów z </w:t>
            </w:r>
            <w:r w:rsidRPr="00A8646B">
              <w:rPr>
                <w:rFonts w:ascii="Calibri" w:eastAsia="Times New Roman" w:hAnsi="Calibri" w:cs="Calibri"/>
                <w:b/>
                <w:bCs/>
                <w:lang w:eastAsia="pl-PL"/>
              </w:rPr>
              <w:t>charakterem przyszłego zawodu, wykorzystanie nabytych umiejętności w praktycznym działaniu, zyskanie doświadczenia zawodowego oraz poznanie warunków i klimatu pracy zespołowej. Niemniej ważnym celem jest sprawdzenie zdolności do adaptacji w nowym środowisku, elastyczności zachowań oraz możliwości realizacji własnych planów zawodowych.</w:t>
            </w:r>
            <w:r w:rsidRPr="00A8646B">
              <w:rPr>
                <w:rFonts w:ascii="Calibri" w:eastAsia="Times New Roman" w:hAnsi="Calibri" w:cs="Calibri"/>
                <w:b/>
                <w:bCs/>
                <w:lang w:eastAsia="pl-PL"/>
              </w:rPr>
              <w:br/>
              <w:t xml:space="preserve">Praktyki dla kierunku Finanse i </w:t>
            </w:r>
            <w:r w:rsidR="00CC5A8F" w:rsidRPr="00A8646B">
              <w:rPr>
                <w:rFonts w:ascii="Calibri" w:eastAsia="Times New Roman" w:hAnsi="Calibri" w:cs="Calibri"/>
                <w:b/>
                <w:bCs/>
                <w:lang w:eastAsia="pl-PL"/>
              </w:rPr>
              <w:t>Rachunkowość</w:t>
            </w:r>
            <w:r w:rsidRPr="00A8646B">
              <w:rPr>
                <w:rFonts w:ascii="Calibri" w:eastAsia="Times New Roman" w:hAnsi="Calibri" w:cs="Calibri"/>
                <w:b/>
                <w:bCs/>
                <w:lang w:eastAsia="pl-PL"/>
              </w:rPr>
              <w:t xml:space="preserve"> są obowiązkowe zarówno dla</w:t>
            </w:r>
            <w:r w:rsidR="00CC5A8F">
              <w:rPr>
                <w:rFonts w:ascii="Calibri" w:eastAsia="Times New Roman" w:hAnsi="Calibri" w:cs="Calibri"/>
                <w:b/>
                <w:bCs/>
                <w:lang w:eastAsia="pl-PL"/>
              </w:rPr>
              <w:t xml:space="preserve"> studentów stacjonarnych, jak i </w:t>
            </w:r>
            <w:r w:rsidRPr="00A8646B">
              <w:rPr>
                <w:rFonts w:ascii="Calibri" w:eastAsia="Times New Roman" w:hAnsi="Calibri" w:cs="Calibri"/>
                <w:b/>
                <w:bCs/>
                <w:lang w:eastAsia="pl-PL"/>
              </w:rPr>
              <w:t xml:space="preserve">niestacjonarnych. Student powinien odbyć praktykę i uzyskać zaliczenie nie później niż do końca ostatniego semestru studiów, przed egzaminem dyplomowym. Czas trwania praktyk to 6 miesięcy. Z uwagi na organizację studiów i umożliwienie studentom realizację praktyk w takim wymiarze godzin, praktyk odbywają się w ramach jednego semestru studiów (5 zimowego). Po  odbyciu praktyk, student uczestniczy także w seminarium, w ramach którego opisuje zadania praktyczne, które zrealizował lub napotkał w trakcie praktyk.  Studenci mogą  skorzystać z oferty praktyk proponowanych przez uczelnię, a także samodzielnie poszukać miejsca praktyki, pod warunkiem, że charakter  wykonywanej przez nich pracy będzie zgodny z programem praktyk dla danego kierunku studiów. Zaliczenie praktyki może być w całości lub w części, jeśli udokumentowane zostanie doświadczenie zawodowe lub prowadzenie działalności gospodarczej, które odpowiada programowi praktyk dla kierunku Finanse i </w:t>
            </w:r>
            <w:r w:rsidR="00CC5A8F" w:rsidRPr="00A8646B">
              <w:rPr>
                <w:rFonts w:ascii="Calibri" w:eastAsia="Times New Roman" w:hAnsi="Calibri" w:cs="Calibri"/>
                <w:b/>
                <w:bCs/>
                <w:lang w:eastAsia="pl-PL"/>
              </w:rPr>
              <w:t>Rachunkowość</w:t>
            </w:r>
            <w:r w:rsidRPr="00A8646B">
              <w:rPr>
                <w:rFonts w:ascii="Calibri" w:eastAsia="Times New Roman" w:hAnsi="Calibri" w:cs="Calibri"/>
                <w:b/>
                <w:bCs/>
                <w:lang w:eastAsia="pl-PL"/>
              </w:rPr>
              <w:t>.</w:t>
            </w:r>
          </w:p>
        </w:tc>
      </w:tr>
      <w:tr w:rsidR="00A8646B" w:rsidRPr="00A8646B" w:rsidTr="00A8646B">
        <w:trPr>
          <w:trHeight w:val="375"/>
        </w:trPr>
        <w:tc>
          <w:tcPr>
            <w:tcW w:w="14360" w:type="dxa"/>
            <w:gridSpan w:val="3"/>
            <w:tcBorders>
              <w:top w:val="single" w:sz="4" w:space="0" w:color="808080" w:themeColor="background1" w:themeShade="80"/>
              <w:left w:val="nil"/>
              <w:bottom w:val="nil"/>
              <w:right w:val="nil"/>
            </w:tcBorders>
            <w:shd w:val="clear" w:color="auto" w:fill="auto"/>
            <w:vAlign w:val="bottom"/>
            <w:hideMark/>
          </w:tcPr>
          <w:p w:rsidR="00A8646B" w:rsidRPr="00A8646B" w:rsidRDefault="00A8646B" w:rsidP="00A8646B">
            <w:pPr>
              <w:spacing w:after="0" w:line="240" w:lineRule="auto"/>
              <w:rPr>
                <w:rFonts w:ascii="Calibri" w:eastAsia="Times New Roman" w:hAnsi="Calibri" w:cs="Calibri"/>
                <w:b/>
                <w:bCs/>
                <w:color w:val="000000"/>
                <w:sz w:val="28"/>
                <w:szCs w:val="28"/>
                <w:lang w:eastAsia="pl-PL"/>
              </w:rPr>
            </w:pPr>
          </w:p>
        </w:tc>
      </w:tr>
      <w:tr w:rsidR="00A8646B" w:rsidRPr="00A8646B" w:rsidTr="00A8646B">
        <w:trPr>
          <w:trHeight w:val="375"/>
        </w:trPr>
        <w:tc>
          <w:tcPr>
            <w:tcW w:w="14360" w:type="dxa"/>
            <w:gridSpan w:val="3"/>
            <w:tcBorders>
              <w:top w:val="nil"/>
              <w:left w:val="nil"/>
              <w:bottom w:val="single" w:sz="4" w:space="0" w:color="808080" w:themeColor="background1" w:themeShade="80"/>
              <w:right w:val="nil"/>
            </w:tcBorders>
            <w:shd w:val="clear" w:color="auto" w:fill="auto"/>
            <w:vAlign w:val="bottom"/>
            <w:hideMark/>
          </w:tcPr>
          <w:p w:rsidR="00A8646B" w:rsidRPr="00A8646B" w:rsidRDefault="00A8646B" w:rsidP="00A8646B">
            <w:pPr>
              <w:spacing w:after="0" w:line="240" w:lineRule="auto"/>
              <w:rPr>
                <w:rFonts w:ascii="Calibri" w:eastAsia="Times New Roman" w:hAnsi="Calibri" w:cs="Calibri"/>
                <w:b/>
                <w:bCs/>
                <w:color w:val="000000"/>
                <w:sz w:val="28"/>
                <w:szCs w:val="28"/>
                <w:lang w:eastAsia="pl-PL"/>
              </w:rPr>
            </w:pPr>
            <w:r w:rsidRPr="00A8646B">
              <w:rPr>
                <w:rFonts w:ascii="Calibri" w:eastAsia="Times New Roman" w:hAnsi="Calibri" w:cs="Calibri"/>
                <w:b/>
                <w:bCs/>
                <w:color w:val="000000"/>
                <w:sz w:val="28"/>
                <w:szCs w:val="28"/>
                <w:lang w:eastAsia="pl-PL"/>
              </w:rPr>
              <w:t>Ukończenie studiów</w:t>
            </w:r>
          </w:p>
        </w:tc>
      </w:tr>
      <w:tr w:rsidR="00A8646B" w:rsidRPr="00A8646B" w:rsidTr="00A8646B">
        <w:trPr>
          <w:trHeight w:val="1380"/>
        </w:trPr>
        <w:tc>
          <w:tcPr>
            <w:tcW w:w="2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7F7F7F"/>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lang w:eastAsia="pl-PL"/>
              </w:rPr>
            </w:pPr>
            <w:r w:rsidRPr="00A8646B">
              <w:rPr>
                <w:rFonts w:ascii="Calibri" w:eastAsia="Times New Roman" w:hAnsi="Calibri" w:cs="Calibri"/>
                <w:lang w:eastAsia="pl-PL"/>
              </w:rPr>
              <w:t xml:space="preserve">wymogi związane z ukończeniem studiów </w:t>
            </w:r>
            <w:r w:rsidRPr="00A8646B">
              <w:rPr>
                <w:rFonts w:ascii="Calibri" w:eastAsia="Times New Roman" w:hAnsi="Calibri" w:cs="Calibri"/>
                <w:lang w:eastAsia="pl-PL"/>
              </w:rPr>
              <w:br/>
            </w:r>
            <w:r w:rsidRPr="00A8646B">
              <w:rPr>
                <w:rFonts w:ascii="Calibri" w:eastAsia="Times New Roman" w:hAnsi="Calibri" w:cs="Calibri"/>
                <w:lang w:eastAsia="pl-PL"/>
              </w:rPr>
              <w:br/>
            </w:r>
            <w:r w:rsidRPr="00A8646B">
              <w:rPr>
                <w:rFonts w:ascii="Calibri" w:eastAsia="Times New Roman" w:hAnsi="Calibri" w:cs="Calibri"/>
                <w:sz w:val="18"/>
                <w:szCs w:val="18"/>
                <w:lang w:eastAsia="pl-PL"/>
              </w:rPr>
              <w:t>(praca dyplomowa/egzamin dyplomowy/inne)</w:t>
            </w:r>
          </w:p>
        </w:tc>
        <w:tc>
          <w:tcPr>
            <w:tcW w:w="11580" w:type="dxa"/>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000000" w:fill="FFFFFF"/>
            <w:vAlign w:val="center"/>
            <w:hideMark/>
          </w:tcPr>
          <w:p w:rsidR="00A8646B" w:rsidRPr="00A8646B" w:rsidRDefault="00A8646B" w:rsidP="00CC5A8F">
            <w:pPr>
              <w:spacing w:after="0" w:line="240" w:lineRule="auto"/>
              <w:jc w:val="center"/>
              <w:rPr>
                <w:rFonts w:ascii="Calibri" w:eastAsia="Times New Roman" w:hAnsi="Calibri" w:cs="Calibri"/>
                <w:b/>
                <w:bCs/>
                <w:lang w:eastAsia="pl-PL"/>
              </w:rPr>
            </w:pPr>
            <w:r w:rsidRPr="00A8646B">
              <w:rPr>
                <w:rFonts w:ascii="Calibri" w:eastAsia="Times New Roman" w:hAnsi="Calibri" w:cs="Calibri"/>
                <w:b/>
                <w:bCs/>
                <w:lang w:eastAsia="pl-PL"/>
              </w:rPr>
              <w:t>Program studiów nie wymaga przygotowania przez studenta pracy dyplomowej. Studia kończą się złożeniem egzaminu dyplomowego. W ramach przygotowania do egzaminu dyplomowego student przygotowuje opracowanie (w formie eseju lub referatu) na ostatnim semestrze studiów podczas seminarium dyplomowego. Opracowanie dotyczy wybranego przez studenta zagadnienia pod kierunkiem prowadzącego seminarium (ze stopniem co najmniej doktora). Wybrane zagadnienie może dotyczyć postępów teorii lub studium przypadku związanego z treściami omawianymi na przedmiotach studiów lub czynnosci wykonywanych podczas praktyk zawodowych. Podczas egzaminu dyplomowego student odpowiada na 3 pytania. Pierwsze pytanie student  losuje z listy pytań tzw. kierunkowych, drugie pytanie losuje z listy tzw. pytań specjalizacyjnych, a trzecie pytanie dotyczące zagadnienia z opracowanego przez studenta eseju lub referatu, zadaje prowadzący seminarium dyplomowe lub innych członek komisji egzaminu dyplomowego. Pytania kierunkowe dotyczą podstawowych zagadnień związanych z kierunkiem studiów i przypisanych do niego dyscypliną naukową. Pytania specjalizacyjne dotyczą pogłębienia, rozszerzenia, zastosowania lub uściślenia zagadnień związanych z tematami omawianymi na przedmiotach prowadzonych na danym kierunku studiów.</w:t>
            </w:r>
          </w:p>
        </w:tc>
      </w:tr>
    </w:tbl>
    <w:p w:rsidR="00A8646B" w:rsidRDefault="00A8646B"/>
    <w:tbl>
      <w:tblPr>
        <w:tblW w:w="15180" w:type="dxa"/>
        <w:tblInd w:w="53" w:type="dxa"/>
        <w:tblCellMar>
          <w:left w:w="70" w:type="dxa"/>
          <w:right w:w="70" w:type="dxa"/>
        </w:tblCellMar>
        <w:tblLook w:val="04A0"/>
      </w:tblPr>
      <w:tblGrid>
        <w:gridCol w:w="2814"/>
        <w:gridCol w:w="218"/>
        <w:gridCol w:w="11769"/>
        <w:gridCol w:w="379"/>
      </w:tblGrid>
      <w:tr w:rsidR="00514477" w:rsidRPr="00514477" w:rsidTr="00514477">
        <w:trPr>
          <w:trHeight w:val="690"/>
        </w:trPr>
        <w:tc>
          <w:tcPr>
            <w:tcW w:w="15180" w:type="dxa"/>
            <w:gridSpan w:val="4"/>
            <w:tcBorders>
              <w:top w:val="nil"/>
              <w:left w:val="nil"/>
              <w:bottom w:val="nil"/>
              <w:right w:val="nil"/>
            </w:tcBorders>
            <w:shd w:val="clear" w:color="000000" w:fill="FFFFFF"/>
            <w:vAlign w:val="center"/>
            <w:hideMark/>
          </w:tcPr>
          <w:p w:rsidR="00514477" w:rsidRPr="00514477" w:rsidRDefault="00514477" w:rsidP="00514477">
            <w:pPr>
              <w:spacing w:after="0" w:line="240" w:lineRule="auto"/>
              <w:rPr>
                <w:rFonts w:ascii="Calibri" w:eastAsia="Times New Roman" w:hAnsi="Calibri" w:cs="Calibri"/>
                <w:b/>
                <w:bCs/>
                <w:color w:val="000000"/>
                <w:sz w:val="28"/>
                <w:szCs w:val="28"/>
                <w:lang w:eastAsia="pl-PL"/>
              </w:rPr>
            </w:pPr>
            <w:r w:rsidRPr="00514477">
              <w:rPr>
                <w:rFonts w:ascii="Calibri" w:eastAsia="Times New Roman" w:hAnsi="Calibri" w:cs="Calibri"/>
                <w:b/>
                <w:bCs/>
                <w:color w:val="000000"/>
                <w:sz w:val="28"/>
                <w:szCs w:val="28"/>
                <w:lang w:eastAsia="pl-PL"/>
              </w:rPr>
              <w:lastRenderedPageBreak/>
              <w:t>sylwetka absolwenta</w:t>
            </w:r>
          </w:p>
        </w:tc>
      </w:tr>
      <w:tr w:rsidR="00514477" w:rsidRPr="00514477" w:rsidTr="00514477">
        <w:trPr>
          <w:trHeight w:val="2070"/>
        </w:trPr>
        <w:tc>
          <w:tcPr>
            <w:tcW w:w="2814"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514477" w:rsidRPr="00514477" w:rsidRDefault="00514477" w:rsidP="00514477">
            <w:pPr>
              <w:spacing w:after="0" w:line="240" w:lineRule="auto"/>
              <w:ind w:firstLineChars="100" w:firstLine="220"/>
              <w:rPr>
                <w:rFonts w:ascii="Calibri" w:eastAsia="Times New Roman" w:hAnsi="Calibri" w:cs="Calibri"/>
                <w:lang w:eastAsia="pl-PL"/>
              </w:rPr>
            </w:pPr>
            <w:r w:rsidRPr="00514477">
              <w:rPr>
                <w:rFonts w:ascii="Calibri" w:eastAsia="Times New Roman" w:hAnsi="Calibri" w:cs="Calibri"/>
                <w:lang w:eastAsia="pl-PL"/>
              </w:rPr>
              <w:t xml:space="preserve">charakterystyka prowadzenia kierunku z </w:t>
            </w:r>
            <w:r w:rsidR="00076B28" w:rsidRPr="00514477">
              <w:rPr>
                <w:rFonts w:ascii="Calibri" w:eastAsia="Times New Roman" w:hAnsi="Calibri" w:cs="Calibri"/>
                <w:lang w:eastAsia="pl-PL"/>
              </w:rPr>
              <w:t>uwzględnieniem</w:t>
            </w:r>
            <w:r w:rsidRPr="00514477">
              <w:rPr>
                <w:rFonts w:ascii="Calibri" w:eastAsia="Times New Roman" w:hAnsi="Calibri" w:cs="Calibri"/>
                <w:lang w:eastAsia="pl-PL"/>
              </w:rPr>
              <w:t xml:space="preserve"> potrzeb </w:t>
            </w:r>
            <w:r w:rsidR="00076B28" w:rsidRPr="00514477">
              <w:rPr>
                <w:rFonts w:ascii="Calibri" w:eastAsia="Times New Roman" w:hAnsi="Calibri" w:cs="Calibri"/>
                <w:lang w:eastAsia="pl-PL"/>
              </w:rPr>
              <w:t>społeczno</w:t>
            </w:r>
            <w:r w:rsidRPr="00514477">
              <w:rPr>
                <w:rFonts w:ascii="Calibri" w:eastAsia="Times New Roman" w:hAnsi="Calibri" w:cs="Calibri"/>
                <w:lang w:eastAsia="pl-PL"/>
              </w:rPr>
              <w:t xml:space="preserve"> gospodarczych</w:t>
            </w:r>
          </w:p>
        </w:tc>
        <w:tc>
          <w:tcPr>
            <w:tcW w:w="218" w:type="dxa"/>
            <w:tcBorders>
              <w:top w:val="single" w:sz="4" w:space="0" w:color="7F7F7F"/>
              <w:left w:val="nil"/>
              <w:bottom w:val="single" w:sz="4" w:space="0" w:color="7F7F7F"/>
              <w:right w:val="single" w:sz="4" w:space="0" w:color="7F7F7F"/>
            </w:tcBorders>
            <w:shd w:val="clear" w:color="000000" w:fill="FFFFFF"/>
            <w:vAlign w:val="center"/>
            <w:hideMark/>
          </w:tcPr>
          <w:p w:rsidR="00514477" w:rsidRPr="00514477" w:rsidRDefault="00514477" w:rsidP="00514477">
            <w:pPr>
              <w:spacing w:after="0" w:line="240" w:lineRule="auto"/>
              <w:ind w:firstLineChars="100" w:firstLine="220"/>
              <w:rPr>
                <w:rFonts w:ascii="Calibri" w:eastAsia="Times New Roman" w:hAnsi="Calibri" w:cs="Calibri"/>
                <w:lang w:eastAsia="pl-PL"/>
              </w:rPr>
            </w:pPr>
            <w:r w:rsidRPr="00514477">
              <w:rPr>
                <w:rFonts w:ascii="Calibri" w:eastAsia="Times New Roman" w:hAnsi="Calibri" w:cs="Calibri"/>
                <w:lang w:eastAsia="pl-PL"/>
              </w:rPr>
              <w:t> </w:t>
            </w:r>
          </w:p>
        </w:tc>
        <w:tc>
          <w:tcPr>
            <w:tcW w:w="11769"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514477" w:rsidRPr="00514477" w:rsidRDefault="00514477" w:rsidP="00514477">
            <w:pPr>
              <w:spacing w:after="0" w:line="240" w:lineRule="auto"/>
              <w:rPr>
                <w:rFonts w:ascii="Calibri" w:eastAsia="Times New Roman" w:hAnsi="Calibri" w:cs="Calibri"/>
                <w:b/>
                <w:bCs/>
                <w:lang w:eastAsia="pl-PL"/>
              </w:rPr>
            </w:pPr>
            <w:r w:rsidRPr="00514477">
              <w:rPr>
                <w:rFonts w:ascii="Calibri" w:eastAsia="Times New Roman" w:hAnsi="Calibri" w:cs="Calibri"/>
                <w:b/>
                <w:bCs/>
                <w:lang w:eastAsia="pl-PL"/>
              </w:rPr>
              <w:t xml:space="preserve">Kształcenie na kierunku Finanse i Rachunkowość 1 stopnia  wychodzi naprzeciw potrzebom przedsiębiorstw  i instytucji odnośnie zatrudnienia absolwentów </w:t>
            </w:r>
            <w:r w:rsidR="00076B28" w:rsidRPr="00514477">
              <w:rPr>
                <w:rFonts w:ascii="Calibri" w:eastAsia="Times New Roman" w:hAnsi="Calibri" w:cs="Calibri"/>
                <w:b/>
                <w:bCs/>
                <w:lang w:eastAsia="pl-PL"/>
              </w:rPr>
              <w:t>posiadających</w:t>
            </w:r>
            <w:r w:rsidRPr="00514477">
              <w:rPr>
                <w:rFonts w:ascii="Calibri" w:eastAsia="Times New Roman" w:hAnsi="Calibri" w:cs="Calibri"/>
                <w:b/>
                <w:bCs/>
                <w:lang w:eastAsia="pl-PL"/>
              </w:rPr>
              <w:t xml:space="preserve">  </w:t>
            </w:r>
            <w:r w:rsidR="00076B28" w:rsidRPr="00514477">
              <w:rPr>
                <w:rFonts w:ascii="Calibri" w:eastAsia="Times New Roman" w:hAnsi="Calibri" w:cs="Calibri"/>
                <w:b/>
                <w:bCs/>
                <w:lang w:eastAsia="pl-PL"/>
              </w:rPr>
              <w:t>wiedzę</w:t>
            </w:r>
            <w:r w:rsidRPr="00514477">
              <w:rPr>
                <w:rFonts w:ascii="Calibri" w:eastAsia="Times New Roman" w:hAnsi="Calibri" w:cs="Calibri"/>
                <w:b/>
                <w:bCs/>
                <w:lang w:eastAsia="pl-PL"/>
              </w:rPr>
              <w:t xml:space="preserve">, umiejętności i kompetencje do organizowania pracy na  stanowiskach </w:t>
            </w:r>
            <w:r w:rsidR="00076B28" w:rsidRPr="00514477">
              <w:rPr>
                <w:rFonts w:ascii="Calibri" w:eastAsia="Times New Roman" w:hAnsi="Calibri" w:cs="Calibri"/>
                <w:b/>
                <w:bCs/>
                <w:lang w:eastAsia="pl-PL"/>
              </w:rPr>
              <w:t>związanych</w:t>
            </w:r>
            <w:r w:rsidRPr="00514477">
              <w:rPr>
                <w:rFonts w:ascii="Calibri" w:eastAsia="Times New Roman" w:hAnsi="Calibri" w:cs="Calibri"/>
                <w:b/>
                <w:bCs/>
                <w:lang w:eastAsia="pl-PL"/>
              </w:rPr>
              <w:t xml:space="preserve"> z finansami. W instytucjach finansowych absolwenci będą przygotowani do pracy na wszystkich stanowiskach niższego i średniego szczebla, związanymi z </w:t>
            </w:r>
            <w:r w:rsidR="00076B28" w:rsidRPr="00514477">
              <w:rPr>
                <w:rFonts w:ascii="Calibri" w:eastAsia="Times New Roman" w:hAnsi="Calibri" w:cs="Calibri"/>
                <w:b/>
                <w:bCs/>
                <w:lang w:eastAsia="pl-PL"/>
              </w:rPr>
              <w:t>obsługą</w:t>
            </w:r>
            <w:r w:rsidRPr="00514477">
              <w:rPr>
                <w:rFonts w:ascii="Calibri" w:eastAsia="Times New Roman" w:hAnsi="Calibri" w:cs="Calibri"/>
                <w:b/>
                <w:bCs/>
                <w:lang w:eastAsia="pl-PL"/>
              </w:rPr>
              <w:t xml:space="preserve"> klientów, przetwarzaniem i analizą danych. Absolwenci będą przygotowani też do prowadzenia własnej </w:t>
            </w:r>
            <w:r w:rsidR="00076B28" w:rsidRPr="00514477">
              <w:rPr>
                <w:rFonts w:ascii="Calibri" w:eastAsia="Times New Roman" w:hAnsi="Calibri" w:cs="Calibri"/>
                <w:b/>
                <w:bCs/>
                <w:lang w:eastAsia="pl-PL"/>
              </w:rPr>
              <w:t>działalności</w:t>
            </w:r>
            <w:r w:rsidRPr="00514477">
              <w:rPr>
                <w:rFonts w:ascii="Calibri" w:eastAsia="Times New Roman" w:hAnsi="Calibri" w:cs="Calibri"/>
                <w:b/>
                <w:bCs/>
                <w:lang w:eastAsia="pl-PL"/>
              </w:rPr>
              <w:t xml:space="preserve"> gospodarczej, wskazywania ścieżek komercjalizacji innowacyjnych pomysłów,  wspierania nowo powstałych firm.</w:t>
            </w:r>
          </w:p>
        </w:tc>
        <w:tc>
          <w:tcPr>
            <w:tcW w:w="379" w:type="dxa"/>
            <w:tcBorders>
              <w:top w:val="nil"/>
              <w:left w:val="nil"/>
              <w:bottom w:val="nil"/>
              <w:right w:val="nil"/>
            </w:tcBorders>
            <w:shd w:val="clear" w:color="000000" w:fill="FFFFFF"/>
            <w:vAlign w:val="center"/>
            <w:hideMark/>
          </w:tcPr>
          <w:p w:rsidR="00514477" w:rsidRPr="00514477" w:rsidRDefault="00514477" w:rsidP="00514477">
            <w:pPr>
              <w:spacing w:after="0" w:line="240" w:lineRule="auto"/>
              <w:jc w:val="right"/>
              <w:rPr>
                <w:rFonts w:ascii="Calibri" w:eastAsia="Times New Roman" w:hAnsi="Calibri" w:cs="Calibri"/>
                <w:color w:val="000000"/>
                <w:lang w:eastAsia="pl-PL"/>
              </w:rPr>
            </w:pPr>
            <w:r w:rsidRPr="00514477">
              <w:rPr>
                <w:rFonts w:ascii="Calibri" w:eastAsia="Times New Roman" w:hAnsi="Calibri" w:cs="Calibri"/>
                <w:color w:val="000000"/>
                <w:lang w:eastAsia="pl-PL"/>
              </w:rPr>
              <w:t> </w:t>
            </w:r>
          </w:p>
        </w:tc>
      </w:tr>
    </w:tbl>
    <w:p w:rsidR="00514477" w:rsidRDefault="00514477"/>
    <w:p w:rsidR="00514477" w:rsidRDefault="00514477"/>
    <w:p w:rsidR="00514477" w:rsidRDefault="00514477">
      <w:pPr>
        <w:sectPr w:rsidR="00514477" w:rsidSect="00A8646B">
          <w:pgSz w:w="16838" w:h="11906" w:orient="landscape" w:code="9"/>
          <w:pgMar w:top="1418" w:right="1418" w:bottom="851" w:left="1418" w:header="709" w:footer="709" w:gutter="0"/>
          <w:cols w:space="708"/>
          <w:docGrid w:linePitch="360"/>
        </w:sectPr>
      </w:pPr>
    </w:p>
    <w:p w:rsidR="00A8646B" w:rsidRDefault="00A8646B" w:rsidP="00C874D5">
      <w:pPr>
        <w:spacing w:after="0" w:line="240" w:lineRule="auto"/>
        <w:jc w:val="center"/>
        <w:rPr>
          <w:rFonts w:ascii="Calibri" w:eastAsia="Times New Roman" w:hAnsi="Calibri" w:cs="Calibri"/>
          <w:b/>
          <w:bCs/>
          <w:color w:val="000000"/>
          <w:sz w:val="36"/>
          <w:szCs w:val="28"/>
          <w:lang w:eastAsia="pl-PL"/>
        </w:rPr>
      </w:pPr>
      <w:r>
        <w:rPr>
          <w:rFonts w:ascii="Calibri" w:eastAsia="Times New Roman" w:hAnsi="Calibri" w:cs="Calibri"/>
          <w:b/>
          <w:bCs/>
          <w:color w:val="000000"/>
          <w:sz w:val="36"/>
          <w:szCs w:val="28"/>
          <w:lang w:eastAsia="pl-PL"/>
        </w:rPr>
        <w:lastRenderedPageBreak/>
        <w:t>Badania naukowe</w:t>
      </w:r>
    </w:p>
    <w:p w:rsidR="00A8646B" w:rsidRDefault="00A8646B">
      <w:pPr>
        <w:rPr>
          <w:rFonts w:ascii="Calibri" w:eastAsia="Times New Roman" w:hAnsi="Calibri" w:cs="Calibri"/>
          <w:b/>
          <w:bCs/>
          <w:color w:val="000000"/>
          <w:sz w:val="36"/>
          <w:szCs w:val="28"/>
          <w:lang w:eastAsia="pl-PL"/>
        </w:rPr>
      </w:pPr>
    </w:p>
    <w:tbl>
      <w:tblPr>
        <w:tblW w:w="14800" w:type="dxa"/>
        <w:tblInd w:w="53" w:type="dxa"/>
        <w:tblCellMar>
          <w:left w:w="70" w:type="dxa"/>
          <w:right w:w="70" w:type="dxa"/>
        </w:tblCellMar>
        <w:tblLook w:val="04A0"/>
      </w:tblPr>
      <w:tblGrid>
        <w:gridCol w:w="2815"/>
        <w:gridCol w:w="218"/>
        <w:gridCol w:w="11767"/>
      </w:tblGrid>
      <w:tr w:rsidR="00A8646B" w:rsidRPr="00A8646B" w:rsidTr="00A8646B">
        <w:trPr>
          <w:trHeight w:val="375"/>
        </w:trPr>
        <w:tc>
          <w:tcPr>
            <w:tcW w:w="14800" w:type="dxa"/>
            <w:gridSpan w:val="3"/>
            <w:tcBorders>
              <w:top w:val="nil"/>
              <w:left w:val="nil"/>
              <w:bottom w:val="nil"/>
              <w:right w:val="nil"/>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color w:val="000000"/>
                <w:sz w:val="28"/>
                <w:szCs w:val="28"/>
                <w:lang w:eastAsia="pl-PL"/>
              </w:rPr>
            </w:pPr>
            <w:r w:rsidRPr="00A8646B">
              <w:rPr>
                <w:rFonts w:ascii="Calibri" w:eastAsia="Times New Roman" w:hAnsi="Calibri" w:cs="Calibri"/>
                <w:b/>
                <w:bCs/>
                <w:color w:val="000000"/>
                <w:sz w:val="28"/>
                <w:szCs w:val="28"/>
                <w:lang w:eastAsia="pl-PL"/>
              </w:rPr>
              <w:t>Podstawowe informacje</w:t>
            </w:r>
          </w:p>
        </w:tc>
      </w:tr>
      <w:tr w:rsidR="00A8646B" w:rsidRPr="00A8646B" w:rsidTr="00A8646B">
        <w:trPr>
          <w:trHeight w:val="375"/>
        </w:trPr>
        <w:tc>
          <w:tcPr>
            <w:tcW w:w="2815" w:type="dxa"/>
            <w:tcBorders>
              <w:top w:val="nil"/>
              <w:left w:val="nil"/>
              <w:bottom w:val="single" w:sz="4" w:space="0" w:color="808080" w:themeColor="background1" w:themeShade="80"/>
              <w:right w:val="nil"/>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b/>
                <w:bCs/>
                <w:color w:val="000000"/>
                <w:sz w:val="28"/>
                <w:szCs w:val="28"/>
                <w:lang w:eastAsia="pl-PL"/>
              </w:rPr>
            </w:pPr>
            <w:r w:rsidRPr="00A8646B">
              <w:rPr>
                <w:rFonts w:ascii="Calibri" w:eastAsia="Times New Roman" w:hAnsi="Calibri" w:cs="Calibri"/>
                <w:b/>
                <w:bCs/>
                <w:color w:val="000000"/>
                <w:sz w:val="28"/>
                <w:szCs w:val="28"/>
                <w:lang w:eastAsia="pl-PL"/>
              </w:rPr>
              <w:t> </w:t>
            </w:r>
          </w:p>
        </w:tc>
        <w:tc>
          <w:tcPr>
            <w:tcW w:w="218" w:type="dxa"/>
            <w:tcBorders>
              <w:top w:val="nil"/>
              <w:left w:val="nil"/>
              <w:bottom w:val="single" w:sz="4" w:space="0" w:color="808080" w:themeColor="background1" w:themeShade="80"/>
              <w:right w:val="nil"/>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b/>
                <w:bCs/>
                <w:color w:val="000000"/>
                <w:sz w:val="28"/>
                <w:szCs w:val="28"/>
                <w:lang w:eastAsia="pl-PL"/>
              </w:rPr>
            </w:pPr>
            <w:r w:rsidRPr="00A8646B">
              <w:rPr>
                <w:rFonts w:ascii="Calibri" w:eastAsia="Times New Roman" w:hAnsi="Calibri" w:cs="Calibri"/>
                <w:b/>
                <w:bCs/>
                <w:color w:val="000000"/>
                <w:sz w:val="28"/>
                <w:szCs w:val="28"/>
                <w:lang w:eastAsia="pl-PL"/>
              </w:rPr>
              <w:t> </w:t>
            </w:r>
          </w:p>
        </w:tc>
        <w:tc>
          <w:tcPr>
            <w:tcW w:w="11767" w:type="dxa"/>
            <w:tcBorders>
              <w:top w:val="nil"/>
              <w:left w:val="nil"/>
              <w:bottom w:val="single" w:sz="4" w:space="0" w:color="808080" w:themeColor="background1" w:themeShade="80"/>
              <w:right w:val="nil"/>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i/>
                <w:iCs/>
                <w:color w:val="7F7F7F"/>
                <w:lang w:eastAsia="pl-PL"/>
              </w:rPr>
            </w:pPr>
            <w:r w:rsidRPr="00A8646B">
              <w:rPr>
                <w:rFonts w:ascii="Calibri" w:eastAsia="Times New Roman" w:hAnsi="Calibri" w:cs="Calibri"/>
                <w:i/>
                <w:iCs/>
                <w:color w:val="7F7F7F"/>
                <w:lang w:eastAsia="pl-PL"/>
              </w:rPr>
              <w:t> </w:t>
            </w:r>
          </w:p>
        </w:tc>
      </w:tr>
      <w:tr w:rsidR="00A8646B" w:rsidRPr="00A8646B" w:rsidTr="00A8646B">
        <w:trPr>
          <w:trHeight w:val="2632"/>
        </w:trPr>
        <w:tc>
          <w:tcPr>
            <w:tcW w:w="28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7F7F7F"/>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główne kierunki badań naukowych w jednostce</w:t>
            </w:r>
          </w:p>
        </w:tc>
        <w:tc>
          <w:tcPr>
            <w:tcW w:w="218" w:type="dxa"/>
            <w:tcBorders>
              <w:top w:val="single" w:sz="4" w:space="0" w:color="808080" w:themeColor="background1" w:themeShade="80"/>
              <w:left w:val="nil"/>
              <w:bottom w:val="single" w:sz="4" w:space="0" w:color="808080" w:themeColor="background1" w:themeShade="80"/>
              <w:right w:val="nil"/>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 </w:t>
            </w:r>
          </w:p>
        </w:tc>
        <w:tc>
          <w:tcPr>
            <w:tcW w:w="11767" w:type="dxa"/>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b/>
                <w:bCs/>
                <w:lang w:eastAsia="pl-PL"/>
              </w:rPr>
            </w:pPr>
            <w:r w:rsidRPr="00A8646B">
              <w:rPr>
                <w:rFonts w:ascii="Calibri" w:eastAsia="Times New Roman" w:hAnsi="Calibri" w:cs="Calibri"/>
                <w:b/>
                <w:bCs/>
                <w:lang w:eastAsia="pl-PL"/>
              </w:rPr>
              <w:t>Do głównych obszarów badawczych można zaliczyć: zarządzanie  społeczną odpowiedzialnością biznesu, zarządzanie rozwojem i innowacyjnością firmy, zarządzanie finansami firmy, determinanty zrównoważonego rozwoju przedsiębiorstw, wykorzystanie nowych form komunikacji społecznej w kontaktach z otoczeniem przedsiębiorstwa, zarządzanie finansami w ujęciu mikr</w:t>
            </w:r>
            <w:r>
              <w:rPr>
                <w:rFonts w:ascii="Calibri" w:eastAsia="Times New Roman" w:hAnsi="Calibri" w:cs="Calibri"/>
                <w:b/>
                <w:bCs/>
                <w:lang w:eastAsia="pl-PL"/>
              </w:rPr>
              <w:t>o- i </w:t>
            </w:r>
            <w:r w:rsidRPr="00A8646B">
              <w:rPr>
                <w:rFonts w:ascii="Calibri" w:eastAsia="Times New Roman" w:hAnsi="Calibri" w:cs="Calibri"/>
                <w:b/>
                <w:bCs/>
                <w:lang w:eastAsia="pl-PL"/>
              </w:rPr>
              <w:t>makroekonomicznym.</w:t>
            </w:r>
          </w:p>
        </w:tc>
      </w:tr>
      <w:tr w:rsidR="00A8646B" w:rsidRPr="00A8646B" w:rsidTr="00A8646B">
        <w:trPr>
          <w:trHeight w:val="2529"/>
        </w:trPr>
        <w:tc>
          <w:tcPr>
            <w:tcW w:w="2815"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ind w:firstLineChars="100" w:firstLine="220"/>
              <w:jc w:val="center"/>
              <w:rPr>
                <w:rFonts w:ascii="Calibri" w:eastAsia="Times New Roman" w:hAnsi="Calibri" w:cs="Calibri"/>
                <w:lang w:eastAsia="pl-PL"/>
              </w:rPr>
            </w:pPr>
            <w:r w:rsidRPr="00A8646B">
              <w:rPr>
                <w:rFonts w:ascii="Calibri" w:eastAsia="Times New Roman" w:hAnsi="Calibri" w:cs="Calibri"/>
                <w:lang w:eastAsia="pl-PL"/>
              </w:rPr>
              <w:t>związek badań naukowych z dydaktyką w ramach dyscypliny, do której przyporządkowany jest kierunek studiów</w:t>
            </w:r>
          </w:p>
        </w:tc>
        <w:tc>
          <w:tcPr>
            <w:tcW w:w="218"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 </w:t>
            </w:r>
          </w:p>
        </w:tc>
        <w:tc>
          <w:tcPr>
            <w:tcW w:w="11767"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b/>
                <w:bCs/>
                <w:lang w:eastAsia="pl-PL"/>
              </w:rPr>
            </w:pPr>
            <w:r w:rsidRPr="00A8646B">
              <w:rPr>
                <w:rFonts w:ascii="Calibri" w:eastAsia="Times New Roman" w:hAnsi="Calibri" w:cs="Calibri"/>
                <w:b/>
                <w:bCs/>
                <w:lang w:eastAsia="pl-PL"/>
              </w:rPr>
              <w:t>Wyniki badań prowadzonych przez pracowników związane z kierunkiem zarządzanie są prezentowane i omawiane  na zajęciach ze studentami. Niektóre zadania związane z badaniami są powierzane studentom. Pracownicy publikują podręczniki, w których uwzględniane są najnowsze osiągnięcia badawcze. Studenci w ramach przygotowywania się do zajęć mają obowiązek zapoznawania się z artykułami naukowymi dotyczącymi zagadnień prezentowanych na przedmiotach.</w:t>
            </w:r>
          </w:p>
        </w:tc>
      </w:tr>
    </w:tbl>
    <w:p w:rsidR="00A8646B" w:rsidRDefault="00A8646B">
      <w:pPr>
        <w:rPr>
          <w:rFonts w:ascii="Calibri" w:eastAsia="Times New Roman" w:hAnsi="Calibri" w:cs="Calibri"/>
          <w:b/>
          <w:bCs/>
          <w:color w:val="000000"/>
          <w:sz w:val="36"/>
          <w:szCs w:val="28"/>
          <w:lang w:eastAsia="pl-PL"/>
        </w:rPr>
      </w:pPr>
    </w:p>
    <w:p w:rsidR="00A8646B" w:rsidRDefault="00A8646B" w:rsidP="00C874D5">
      <w:pPr>
        <w:spacing w:after="0" w:line="240" w:lineRule="auto"/>
        <w:jc w:val="center"/>
        <w:rPr>
          <w:rFonts w:ascii="Calibri" w:eastAsia="Times New Roman" w:hAnsi="Calibri" w:cs="Calibri"/>
          <w:b/>
          <w:bCs/>
          <w:color w:val="000000"/>
          <w:sz w:val="36"/>
          <w:szCs w:val="28"/>
          <w:lang w:eastAsia="pl-PL"/>
        </w:rPr>
        <w:sectPr w:rsidR="00A8646B" w:rsidSect="00C874D5">
          <w:pgSz w:w="16838" w:h="11906" w:orient="landscape" w:code="9"/>
          <w:pgMar w:top="1418" w:right="1418" w:bottom="1418" w:left="1418" w:header="709" w:footer="709" w:gutter="0"/>
          <w:cols w:space="708"/>
          <w:docGrid w:linePitch="360"/>
        </w:sectPr>
      </w:pPr>
    </w:p>
    <w:p w:rsidR="00C874D5" w:rsidRDefault="00C874D5" w:rsidP="00C874D5">
      <w:pPr>
        <w:spacing w:after="0" w:line="240" w:lineRule="auto"/>
        <w:jc w:val="center"/>
        <w:rPr>
          <w:rFonts w:ascii="Calibri" w:eastAsia="Times New Roman" w:hAnsi="Calibri" w:cs="Calibri"/>
          <w:b/>
          <w:bCs/>
          <w:color w:val="000000"/>
          <w:sz w:val="36"/>
          <w:szCs w:val="28"/>
          <w:lang w:eastAsia="pl-PL"/>
        </w:rPr>
      </w:pPr>
      <w:r w:rsidRPr="00C874D5">
        <w:rPr>
          <w:rFonts w:ascii="Calibri" w:eastAsia="Times New Roman" w:hAnsi="Calibri" w:cs="Calibri"/>
          <w:b/>
          <w:bCs/>
          <w:color w:val="000000"/>
          <w:sz w:val="36"/>
          <w:szCs w:val="28"/>
          <w:lang w:eastAsia="pl-PL"/>
        </w:rPr>
        <w:lastRenderedPageBreak/>
        <w:t>Infrastruktura</w:t>
      </w:r>
    </w:p>
    <w:tbl>
      <w:tblPr>
        <w:tblW w:w="14800" w:type="dxa"/>
        <w:tblInd w:w="53" w:type="dxa"/>
        <w:tblCellMar>
          <w:left w:w="70" w:type="dxa"/>
          <w:right w:w="70" w:type="dxa"/>
        </w:tblCellMar>
        <w:tblLook w:val="04A0"/>
      </w:tblPr>
      <w:tblGrid>
        <w:gridCol w:w="2813"/>
        <w:gridCol w:w="218"/>
        <w:gridCol w:w="11769"/>
      </w:tblGrid>
      <w:tr w:rsidR="00A8646B" w:rsidRPr="00A8646B" w:rsidTr="00A8646B">
        <w:trPr>
          <w:trHeight w:val="375"/>
        </w:trPr>
        <w:tc>
          <w:tcPr>
            <w:tcW w:w="14800" w:type="dxa"/>
            <w:gridSpan w:val="3"/>
            <w:tcBorders>
              <w:top w:val="nil"/>
              <w:left w:val="nil"/>
              <w:bottom w:val="nil"/>
              <w:right w:val="nil"/>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color w:val="000000"/>
                <w:sz w:val="28"/>
                <w:szCs w:val="28"/>
                <w:lang w:eastAsia="pl-PL"/>
              </w:rPr>
            </w:pPr>
            <w:r w:rsidRPr="00A8646B">
              <w:rPr>
                <w:rFonts w:ascii="Calibri" w:eastAsia="Times New Roman" w:hAnsi="Calibri" w:cs="Calibri"/>
                <w:b/>
                <w:bCs/>
                <w:color w:val="000000"/>
                <w:sz w:val="28"/>
                <w:szCs w:val="28"/>
                <w:lang w:eastAsia="pl-PL"/>
              </w:rPr>
              <w:t>Podstawowe informacje</w:t>
            </w:r>
          </w:p>
        </w:tc>
      </w:tr>
      <w:tr w:rsidR="00A8646B" w:rsidRPr="00A8646B" w:rsidTr="00A8646B">
        <w:trPr>
          <w:trHeight w:val="300"/>
        </w:trPr>
        <w:tc>
          <w:tcPr>
            <w:tcW w:w="2813"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b/>
                <w:bCs/>
                <w:color w:val="000000"/>
                <w:lang w:eastAsia="pl-PL"/>
              </w:rPr>
            </w:pPr>
            <w:r w:rsidRPr="00A8646B">
              <w:rPr>
                <w:rFonts w:ascii="Calibri" w:eastAsia="Times New Roman" w:hAnsi="Calibri" w:cs="Calibri"/>
                <w:b/>
                <w:bCs/>
                <w:color w:val="000000"/>
                <w:lang w:eastAsia="pl-PL"/>
              </w:rPr>
              <w:t> </w:t>
            </w:r>
          </w:p>
        </w:tc>
        <w:tc>
          <w:tcPr>
            <w:tcW w:w="218"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b/>
                <w:bCs/>
                <w:color w:val="000000"/>
                <w:lang w:eastAsia="pl-PL"/>
              </w:rPr>
            </w:pPr>
            <w:r w:rsidRPr="00A8646B">
              <w:rPr>
                <w:rFonts w:ascii="Calibri" w:eastAsia="Times New Roman" w:hAnsi="Calibri" w:cs="Calibri"/>
                <w:b/>
                <w:bCs/>
                <w:color w:val="000000"/>
                <w:lang w:eastAsia="pl-PL"/>
              </w:rPr>
              <w:t> </w:t>
            </w:r>
          </w:p>
        </w:tc>
        <w:tc>
          <w:tcPr>
            <w:tcW w:w="11769" w:type="dxa"/>
            <w:tcBorders>
              <w:top w:val="nil"/>
              <w:left w:val="nil"/>
              <w:bottom w:val="single" w:sz="4" w:space="0" w:color="7F7F7F"/>
              <w:right w:val="nil"/>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i/>
                <w:iCs/>
                <w:color w:val="7F7F7F"/>
                <w:lang w:eastAsia="pl-PL"/>
              </w:rPr>
            </w:pPr>
            <w:r w:rsidRPr="00A8646B">
              <w:rPr>
                <w:rFonts w:ascii="Calibri" w:eastAsia="Times New Roman" w:hAnsi="Calibri" w:cs="Calibri"/>
                <w:i/>
                <w:iCs/>
                <w:color w:val="7F7F7F"/>
                <w:lang w:eastAsia="pl-PL"/>
              </w:rPr>
              <w:t> </w:t>
            </w:r>
          </w:p>
        </w:tc>
      </w:tr>
      <w:tr w:rsidR="00A8646B" w:rsidRPr="00A8646B" w:rsidTr="00A8646B">
        <w:trPr>
          <w:trHeight w:val="3133"/>
        </w:trPr>
        <w:tc>
          <w:tcPr>
            <w:tcW w:w="2813"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CC5A8F">
            <w:pPr>
              <w:spacing w:after="0" w:line="240" w:lineRule="auto"/>
              <w:ind w:firstLineChars="100" w:firstLine="220"/>
              <w:jc w:val="center"/>
              <w:rPr>
                <w:rFonts w:ascii="Calibri" w:eastAsia="Times New Roman" w:hAnsi="Calibri" w:cs="Calibri"/>
                <w:lang w:eastAsia="pl-PL"/>
              </w:rPr>
            </w:pPr>
            <w:r w:rsidRPr="00A8646B">
              <w:rPr>
                <w:rFonts w:ascii="Calibri" w:eastAsia="Times New Roman" w:hAnsi="Calibri" w:cs="Calibri"/>
                <w:lang w:eastAsia="pl-PL"/>
              </w:rPr>
              <w:t>opis infrastruktury niezbędnej do prowadzenia kształcenia</w:t>
            </w:r>
          </w:p>
        </w:tc>
        <w:tc>
          <w:tcPr>
            <w:tcW w:w="218"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ind w:firstLineChars="100" w:firstLine="220"/>
              <w:rPr>
                <w:rFonts w:ascii="Calibri" w:eastAsia="Times New Roman" w:hAnsi="Calibri" w:cs="Calibri"/>
                <w:lang w:eastAsia="pl-PL"/>
              </w:rPr>
            </w:pPr>
            <w:r w:rsidRPr="00A8646B">
              <w:rPr>
                <w:rFonts w:ascii="Calibri" w:eastAsia="Times New Roman" w:hAnsi="Calibri" w:cs="Calibri"/>
                <w:lang w:eastAsia="pl-PL"/>
              </w:rPr>
              <w:t> </w:t>
            </w:r>
          </w:p>
        </w:tc>
        <w:tc>
          <w:tcPr>
            <w:tcW w:w="11769"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CC5A8F">
            <w:pPr>
              <w:spacing w:after="0" w:line="240" w:lineRule="auto"/>
              <w:jc w:val="center"/>
              <w:rPr>
                <w:rFonts w:ascii="Calibri" w:eastAsia="Times New Roman" w:hAnsi="Calibri" w:cs="Calibri"/>
                <w:b/>
                <w:bCs/>
                <w:lang w:eastAsia="pl-PL"/>
              </w:rPr>
            </w:pPr>
            <w:r w:rsidRPr="00A8646B">
              <w:rPr>
                <w:rFonts w:ascii="Calibri" w:eastAsia="Times New Roman" w:hAnsi="Calibri" w:cs="Calibri"/>
                <w:b/>
                <w:bCs/>
                <w:lang w:eastAsia="pl-PL"/>
              </w:rPr>
              <w:t>Uczelnia do prowadzenia kształcenia zapewnia sale wykładowe i ćwiczeniowe z  wyposażeniem multimedialnym. We wszystkich slach wykładowych znajduje się komputer i projektor multimedialny, a w ćwiczeniowych projektor multimedialny. Pracownie komputerowe wyposażone są w sprzęt komputerowy i specjalistyczne programy związane z kierunkiem studiów.</w:t>
            </w:r>
          </w:p>
        </w:tc>
      </w:tr>
    </w:tbl>
    <w:p w:rsidR="00C874D5" w:rsidRDefault="00C874D5" w:rsidP="00C874D5">
      <w:pPr>
        <w:spacing w:after="0" w:line="240" w:lineRule="auto"/>
        <w:jc w:val="center"/>
        <w:rPr>
          <w:rFonts w:ascii="Calibri" w:eastAsia="Times New Roman" w:hAnsi="Calibri" w:cs="Calibri"/>
          <w:b/>
          <w:bCs/>
          <w:color w:val="000000"/>
          <w:sz w:val="36"/>
          <w:szCs w:val="28"/>
          <w:lang w:eastAsia="pl-PL"/>
        </w:rPr>
      </w:pPr>
    </w:p>
    <w:p w:rsidR="00C874D5" w:rsidRDefault="00C874D5" w:rsidP="00C874D5"/>
    <w:p w:rsidR="00BB5271" w:rsidRDefault="00BB5271" w:rsidP="00C874D5">
      <w:pPr>
        <w:sectPr w:rsidR="00BB5271" w:rsidSect="00C874D5">
          <w:pgSz w:w="16838" w:h="11906" w:orient="landscape" w:code="9"/>
          <w:pgMar w:top="1418" w:right="1418" w:bottom="1418" w:left="1418" w:header="709" w:footer="709" w:gutter="0"/>
          <w:cols w:space="708"/>
          <w:docGrid w:linePitch="360"/>
        </w:sectPr>
      </w:pPr>
    </w:p>
    <w:p w:rsidR="00C874D5" w:rsidRPr="00C874D5" w:rsidRDefault="00C874D5" w:rsidP="00C874D5">
      <w:pPr>
        <w:spacing w:after="0" w:line="240" w:lineRule="auto"/>
        <w:jc w:val="center"/>
        <w:rPr>
          <w:rFonts w:ascii="Calibri" w:eastAsia="Times New Roman" w:hAnsi="Calibri" w:cs="Calibri"/>
          <w:b/>
          <w:bCs/>
          <w:color w:val="000000"/>
          <w:sz w:val="36"/>
          <w:szCs w:val="28"/>
          <w:lang w:eastAsia="pl-PL"/>
        </w:rPr>
      </w:pPr>
      <w:r w:rsidRPr="00C874D5">
        <w:rPr>
          <w:rFonts w:ascii="Calibri" w:eastAsia="Times New Roman" w:hAnsi="Calibri" w:cs="Calibri"/>
          <w:b/>
          <w:bCs/>
          <w:color w:val="000000"/>
          <w:sz w:val="36"/>
          <w:szCs w:val="28"/>
          <w:lang w:eastAsia="pl-PL"/>
        </w:rPr>
        <w:lastRenderedPageBreak/>
        <w:t>Efekty uczenia się –wiedza</w:t>
      </w:r>
    </w:p>
    <w:tbl>
      <w:tblPr>
        <w:tblW w:w="14480" w:type="dxa"/>
        <w:tblInd w:w="53" w:type="dxa"/>
        <w:tblCellMar>
          <w:left w:w="70" w:type="dxa"/>
          <w:right w:w="70" w:type="dxa"/>
        </w:tblCellMar>
        <w:tblLook w:val="04A0"/>
      </w:tblPr>
      <w:tblGrid>
        <w:gridCol w:w="280"/>
        <w:gridCol w:w="580"/>
        <w:gridCol w:w="9780"/>
        <w:gridCol w:w="1280"/>
        <w:gridCol w:w="1280"/>
        <w:gridCol w:w="1280"/>
      </w:tblGrid>
      <w:tr w:rsidR="00A8646B" w:rsidRPr="00A8646B" w:rsidTr="00A8646B">
        <w:trPr>
          <w:trHeight w:val="1050"/>
        </w:trPr>
        <w:tc>
          <w:tcPr>
            <w:tcW w:w="280" w:type="dxa"/>
            <w:tcBorders>
              <w:top w:val="nil"/>
              <w:left w:val="nil"/>
              <w:bottom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lang w:eastAsia="pl-PL"/>
              </w:rPr>
            </w:pPr>
          </w:p>
        </w:tc>
        <w:tc>
          <w:tcPr>
            <w:tcW w:w="580" w:type="dxa"/>
            <w:tcBorders>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lang w:eastAsia="pl-PL"/>
              </w:rPr>
            </w:pPr>
            <w:r w:rsidRPr="00A8646B">
              <w:rPr>
                <w:rFonts w:ascii="Calibri" w:eastAsia="Times New Roman" w:hAnsi="Calibri" w:cs="Calibri"/>
                <w:lang w:eastAsia="pl-PL"/>
              </w:rPr>
              <w:t>LP</w:t>
            </w:r>
          </w:p>
        </w:tc>
        <w:tc>
          <w:tcPr>
            <w:tcW w:w="9780" w:type="dxa"/>
            <w:tcBorders>
              <w:left w:val="nil"/>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lang w:eastAsia="pl-PL"/>
              </w:rPr>
            </w:pPr>
            <w:r w:rsidRPr="00A8646B">
              <w:rPr>
                <w:rFonts w:ascii="Calibri" w:eastAsia="Times New Roman" w:hAnsi="Calibri" w:cs="Calibri"/>
                <w:b/>
                <w:bCs/>
                <w:color w:val="000000"/>
                <w:sz w:val="28"/>
                <w:szCs w:val="28"/>
                <w:lang w:eastAsia="pl-PL"/>
              </w:rPr>
              <w:t>Wiedza</w:t>
            </w:r>
            <w:r w:rsidRPr="00A8646B">
              <w:rPr>
                <w:rFonts w:ascii="Calibri" w:eastAsia="Times New Roman" w:hAnsi="Calibri" w:cs="Calibri"/>
                <w:color w:val="000000"/>
                <w:lang w:eastAsia="pl-PL"/>
              </w:rPr>
              <w:br/>
              <w:t>absolwent zna i rozumie:</w:t>
            </w:r>
          </w:p>
        </w:tc>
        <w:tc>
          <w:tcPr>
            <w:tcW w:w="1280" w:type="dxa"/>
            <w:tcBorders>
              <w:left w:val="nil"/>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sz w:val="20"/>
                <w:szCs w:val="20"/>
                <w:lang w:eastAsia="pl-PL"/>
              </w:rPr>
            </w:pPr>
            <w:r w:rsidRPr="00A8646B">
              <w:rPr>
                <w:rFonts w:ascii="Calibri" w:eastAsia="Times New Roman" w:hAnsi="Calibri" w:cs="Calibri"/>
                <w:sz w:val="20"/>
                <w:szCs w:val="20"/>
                <w:lang w:eastAsia="pl-PL"/>
              </w:rPr>
              <w:t>odniesienie do efektów z PRK</w:t>
            </w:r>
          </w:p>
        </w:tc>
        <w:tc>
          <w:tcPr>
            <w:tcW w:w="1280" w:type="dxa"/>
            <w:tcBorders>
              <w:left w:val="nil"/>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sz w:val="20"/>
                <w:szCs w:val="20"/>
                <w:lang w:eastAsia="pl-PL"/>
              </w:rPr>
            </w:pPr>
            <w:r w:rsidRPr="00A8646B">
              <w:rPr>
                <w:rFonts w:ascii="Calibri" w:eastAsia="Times New Roman" w:hAnsi="Calibri" w:cs="Calibri"/>
                <w:sz w:val="20"/>
                <w:szCs w:val="20"/>
                <w:lang w:eastAsia="pl-PL"/>
              </w:rPr>
              <w:t>odniesienie do efektów z PRK</w:t>
            </w:r>
          </w:p>
        </w:tc>
        <w:tc>
          <w:tcPr>
            <w:tcW w:w="1280" w:type="dxa"/>
            <w:tcBorders>
              <w:left w:val="nil"/>
              <w:bottom w:val="single" w:sz="4" w:space="0" w:color="7F7F7F"/>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sz w:val="20"/>
                <w:szCs w:val="20"/>
                <w:lang w:eastAsia="pl-PL"/>
              </w:rPr>
            </w:pPr>
            <w:r w:rsidRPr="00A8646B">
              <w:rPr>
                <w:rFonts w:ascii="Calibri" w:eastAsia="Times New Roman" w:hAnsi="Calibri" w:cs="Calibri"/>
                <w:sz w:val="20"/>
                <w:szCs w:val="20"/>
                <w:lang w:eastAsia="pl-PL"/>
              </w:rPr>
              <w:t>odniesienie do efektów z PRK</w:t>
            </w:r>
          </w:p>
        </w:tc>
      </w:tr>
      <w:tr w:rsidR="00A8646B" w:rsidRPr="00A8646B" w:rsidTr="00A8646B">
        <w:trPr>
          <w:trHeight w:val="600"/>
        </w:trPr>
        <w:tc>
          <w:tcPr>
            <w:tcW w:w="280" w:type="dxa"/>
            <w:tcBorders>
              <w:top w:val="nil"/>
              <w:left w:val="nil"/>
              <w:bottom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80" w:type="dxa"/>
            <w:tcBorders>
              <w:top w:val="nil"/>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1</w:t>
            </w:r>
          </w:p>
        </w:tc>
        <w:tc>
          <w:tcPr>
            <w:tcW w:w="9780"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lang w:eastAsia="pl-PL"/>
              </w:rPr>
            </w:pPr>
            <w:r w:rsidRPr="00A8646B">
              <w:rPr>
                <w:rFonts w:ascii="Calibri" w:eastAsia="Times New Roman" w:hAnsi="Calibri" w:cs="Calibri"/>
                <w:b/>
                <w:bCs/>
                <w:lang w:eastAsia="pl-PL"/>
              </w:rPr>
              <w:t>miejsce ekonomii, finansów i rachunkowości w systemie nauk społecznych oraz jej przedmiotowe i metodologiczne powiązania z innych dyscyplinami nauk społecznych w szczególności z zarządzaniem</w:t>
            </w:r>
          </w:p>
        </w:tc>
        <w:tc>
          <w:tcPr>
            <w:tcW w:w="128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P6S_WG</w:t>
            </w:r>
          </w:p>
        </w:tc>
        <w:tc>
          <w:tcPr>
            <w:tcW w:w="1280" w:type="dxa"/>
            <w:tcBorders>
              <w:top w:val="single" w:sz="4" w:space="0" w:color="3F3F3F"/>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P6S_WK</w:t>
            </w:r>
          </w:p>
        </w:tc>
        <w:tc>
          <w:tcPr>
            <w:tcW w:w="1280" w:type="dxa"/>
            <w:tcBorders>
              <w:top w:val="single" w:sz="4" w:space="0" w:color="3F3F3F"/>
              <w:left w:val="nil"/>
              <w:bottom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1200"/>
        </w:trPr>
        <w:tc>
          <w:tcPr>
            <w:tcW w:w="280" w:type="dxa"/>
            <w:tcBorders>
              <w:top w:val="nil"/>
              <w:left w:val="nil"/>
              <w:bottom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80" w:type="dxa"/>
            <w:tcBorders>
              <w:top w:val="nil"/>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2</w:t>
            </w:r>
          </w:p>
        </w:tc>
        <w:tc>
          <w:tcPr>
            <w:tcW w:w="9780"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lang w:eastAsia="pl-PL"/>
              </w:rPr>
            </w:pPr>
            <w:r w:rsidRPr="00A8646B">
              <w:rPr>
                <w:rFonts w:ascii="Calibri" w:eastAsia="Times New Roman" w:hAnsi="Calibri" w:cs="Calibri"/>
                <w:b/>
                <w:bCs/>
                <w:lang w:eastAsia="pl-PL"/>
              </w:rPr>
              <w:t xml:space="preserve">zasady pozyskiwania gromadzenia i przetwarzania danych finansowych w tym przy użyciu nowoczesnych technologii informatycznych, zna zasady prowadzenia uproszczonych form rachunkowości oraz  ksiąg rachunkowych,  zna i rozumie podstawowe zasady rachunkowości finansowej w świetle krajowych i międzynarodowych standardów, </w:t>
            </w:r>
          </w:p>
        </w:tc>
        <w:tc>
          <w:tcPr>
            <w:tcW w:w="1280"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P6S_WG</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80" w:type="dxa"/>
            <w:tcBorders>
              <w:top w:val="nil"/>
              <w:left w:val="nil"/>
              <w:bottom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900"/>
        </w:trPr>
        <w:tc>
          <w:tcPr>
            <w:tcW w:w="280" w:type="dxa"/>
            <w:tcBorders>
              <w:top w:val="nil"/>
              <w:left w:val="nil"/>
              <w:bottom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80" w:type="dxa"/>
            <w:tcBorders>
              <w:top w:val="nil"/>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3</w:t>
            </w:r>
          </w:p>
        </w:tc>
        <w:tc>
          <w:tcPr>
            <w:tcW w:w="9780"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lang w:eastAsia="pl-PL"/>
              </w:rPr>
            </w:pPr>
            <w:r w:rsidRPr="00A8646B">
              <w:rPr>
                <w:rFonts w:ascii="Calibri" w:eastAsia="Times New Roman" w:hAnsi="Calibri" w:cs="Calibri"/>
                <w:b/>
                <w:bCs/>
                <w:lang w:eastAsia="pl-PL"/>
              </w:rPr>
              <w:t>zasady funkcjonowania rynków finansowych, instytucji finansowych oraz podmiotów sektora finansów publicznych w ich wzajemnych relacjach i uwarunkowaniach społeczno - prawno – ekonomicznych w skali krajowej i międzynarodowej</w:t>
            </w:r>
          </w:p>
        </w:tc>
        <w:tc>
          <w:tcPr>
            <w:tcW w:w="1280"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P6S_WG</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80" w:type="dxa"/>
            <w:tcBorders>
              <w:top w:val="nil"/>
              <w:left w:val="nil"/>
              <w:bottom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1200"/>
        </w:trPr>
        <w:tc>
          <w:tcPr>
            <w:tcW w:w="280" w:type="dxa"/>
            <w:tcBorders>
              <w:top w:val="nil"/>
              <w:left w:val="nil"/>
              <w:bottom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80" w:type="dxa"/>
            <w:tcBorders>
              <w:top w:val="nil"/>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4</w:t>
            </w:r>
          </w:p>
        </w:tc>
        <w:tc>
          <w:tcPr>
            <w:tcW w:w="9780"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lang w:eastAsia="pl-PL"/>
              </w:rPr>
            </w:pPr>
            <w:r w:rsidRPr="00A8646B">
              <w:rPr>
                <w:rFonts w:ascii="Calibri" w:eastAsia="Times New Roman" w:hAnsi="Calibri" w:cs="Calibri"/>
                <w:b/>
                <w:bCs/>
                <w:lang w:eastAsia="pl-PL"/>
              </w:rPr>
              <w:t xml:space="preserve">rolę i zadania pracownika służb finansowo-księgowych w przedsiębiorstwach i instytucjach  oraz ich udział w zarządzaniu tymi jednostkami, zna zasady i  zależności pomiędzy prawem gospodarczym, prawem bilansowym, prawem podatkowym, prawem finansowym a funkcjonowaniem przedsiębiorstwa </w:t>
            </w:r>
          </w:p>
        </w:tc>
        <w:tc>
          <w:tcPr>
            <w:tcW w:w="1280"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P6S_WG</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80" w:type="dxa"/>
            <w:tcBorders>
              <w:top w:val="nil"/>
              <w:left w:val="nil"/>
              <w:bottom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600"/>
        </w:trPr>
        <w:tc>
          <w:tcPr>
            <w:tcW w:w="280" w:type="dxa"/>
            <w:tcBorders>
              <w:top w:val="nil"/>
              <w:left w:val="nil"/>
              <w:bottom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80" w:type="dxa"/>
            <w:tcBorders>
              <w:top w:val="nil"/>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5</w:t>
            </w:r>
          </w:p>
        </w:tc>
        <w:tc>
          <w:tcPr>
            <w:tcW w:w="9780"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lang w:eastAsia="pl-PL"/>
              </w:rPr>
            </w:pPr>
            <w:r w:rsidRPr="00A8646B">
              <w:rPr>
                <w:rFonts w:ascii="Calibri" w:eastAsia="Times New Roman" w:hAnsi="Calibri" w:cs="Calibri"/>
                <w:b/>
                <w:bCs/>
                <w:lang w:eastAsia="pl-PL"/>
              </w:rPr>
              <w:t>zasady obsługi klientów instytucji rynku finansowego i doboru odpowiednich produktów do ich potrzeb</w:t>
            </w:r>
          </w:p>
        </w:tc>
        <w:tc>
          <w:tcPr>
            <w:tcW w:w="1280"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P6S_WG</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80" w:type="dxa"/>
            <w:tcBorders>
              <w:top w:val="nil"/>
              <w:left w:val="nil"/>
              <w:bottom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900"/>
        </w:trPr>
        <w:tc>
          <w:tcPr>
            <w:tcW w:w="280" w:type="dxa"/>
            <w:tcBorders>
              <w:top w:val="nil"/>
              <w:left w:val="nil"/>
              <w:bottom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80" w:type="dxa"/>
            <w:tcBorders>
              <w:top w:val="nil"/>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6</w:t>
            </w:r>
          </w:p>
        </w:tc>
        <w:tc>
          <w:tcPr>
            <w:tcW w:w="9780"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lang w:eastAsia="pl-PL"/>
              </w:rPr>
            </w:pPr>
            <w:r w:rsidRPr="00A8646B">
              <w:rPr>
                <w:rFonts w:ascii="Calibri" w:eastAsia="Times New Roman" w:hAnsi="Calibri" w:cs="Calibri"/>
                <w:b/>
                <w:bCs/>
                <w:lang w:eastAsia="pl-PL"/>
              </w:rPr>
              <w:t>zasady ochrony własności intelektualnej i przemysłowej, prawa autorskiego; zna i rozumie  konieczność ciągłego kształcenia się i  doskonalenia osobistego związanego z szybkimi przemianami społecznymi, gospodarczymi i technologicznymi</w:t>
            </w:r>
          </w:p>
        </w:tc>
        <w:tc>
          <w:tcPr>
            <w:tcW w:w="1280"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P6S_WG</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P6S_WK</w:t>
            </w:r>
          </w:p>
        </w:tc>
        <w:tc>
          <w:tcPr>
            <w:tcW w:w="1280" w:type="dxa"/>
            <w:tcBorders>
              <w:top w:val="nil"/>
              <w:left w:val="nil"/>
              <w:bottom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600"/>
        </w:trPr>
        <w:tc>
          <w:tcPr>
            <w:tcW w:w="280" w:type="dxa"/>
            <w:tcBorders>
              <w:top w:val="nil"/>
              <w:left w:val="nil"/>
              <w:bottom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80" w:type="dxa"/>
            <w:tcBorders>
              <w:top w:val="nil"/>
              <w:bottom w:val="nil"/>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7</w:t>
            </w:r>
          </w:p>
        </w:tc>
        <w:tc>
          <w:tcPr>
            <w:tcW w:w="9780" w:type="dxa"/>
            <w:tcBorders>
              <w:top w:val="single" w:sz="4" w:space="0" w:color="808080"/>
              <w:left w:val="single" w:sz="4" w:space="0" w:color="808080"/>
              <w:bottom w:val="nil"/>
              <w:right w:val="single" w:sz="4" w:space="0" w:color="808080"/>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lang w:eastAsia="pl-PL"/>
              </w:rPr>
            </w:pPr>
            <w:r w:rsidRPr="00A8646B">
              <w:rPr>
                <w:rFonts w:ascii="Calibri" w:eastAsia="Times New Roman" w:hAnsi="Calibri" w:cs="Calibri"/>
                <w:b/>
                <w:bCs/>
                <w:lang w:eastAsia="pl-PL"/>
              </w:rPr>
              <w:t>zasady bezpieczeństwa, etyki zawodowej  i wrażliwości społecznej, sposoby reagowania w sytuacjach zagrożenia i krytycznych</w:t>
            </w:r>
          </w:p>
        </w:tc>
        <w:tc>
          <w:tcPr>
            <w:tcW w:w="1280" w:type="dxa"/>
            <w:tcBorders>
              <w:top w:val="single" w:sz="4" w:space="0" w:color="333333"/>
              <w:left w:val="single" w:sz="4" w:space="0" w:color="333333"/>
              <w:bottom w:val="nil"/>
              <w:right w:val="single" w:sz="4" w:space="0" w:color="333333"/>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P6S_WG</w:t>
            </w:r>
          </w:p>
        </w:tc>
        <w:tc>
          <w:tcPr>
            <w:tcW w:w="1280" w:type="dxa"/>
            <w:tcBorders>
              <w:top w:val="single" w:sz="4" w:space="0" w:color="333333"/>
              <w:left w:val="nil"/>
              <w:bottom w:val="nil"/>
              <w:right w:val="single" w:sz="4" w:space="0" w:color="333333"/>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P6S_WK</w:t>
            </w:r>
          </w:p>
        </w:tc>
        <w:tc>
          <w:tcPr>
            <w:tcW w:w="1280" w:type="dxa"/>
            <w:tcBorders>
              <w:top w:val="single" w:sz="4" w:space="0" w:color="333333"/>
              <w:left w:val="nil"/>
              <w:bottom w:val="nil"/>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300"/>
        </w:trPr>
        <w:tc>
          <w:tcPr>
            <w:tcW w:w="280" w:type="dxa"/>
            <w:tcBorders>
              <w:top w:val="nil"/>
              <w:left w:val="nil"/>
              <w:bottom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80" w:type="dxa"/>
            <w:tcBorders>
              <w:top w:val="single" w:sz="4" w:space="0" w:color="7F7F7F"/>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8</w:t>
            </w:r>
          </w:p>
        </w:tc>
        <w:tc>
          <w:tcPr>
            <w:tcW w:w="9780" w:type="dxa"/>
            <w:tcBorders>
              <w:top w:val="single" w:sz="4" w:space="0" w:color="7F7F7F"/>
              <w:left w:val="nil"/>
              <w:bottom w:val="single" w:sz="4" w:space="0" w:color="7F7F7F"/>
              <w:right w:val="single" w:sz="4" w:space="0" w:color="7F7F7F"/>
            </w:tcBorders>
            <w:shd w:val="clear" w:color="000000" w:fill="FFF3CB"/>
            <w:vAlign w:val="bottom"/>
            <w:hideMark/>
          </w:tcPr>
          <w:p w:rsidR="00A8646B" w:rsidRPr="00A8646B" w:rsidRDefault="00A8646B" w:rsidP="00A8646B">
            <w:pPr>
              <w:spacing w:after="0" w:line="240" w:lineRule="auto"/>
              <w:rPr>
                <w:rFonts w:ascii="Calibri" w:eastAsia="Times New Roman" w:hAnsi="Calibri" w:cs="Calibri"/>
                <w:color w:val="3F3F76"/>
                <w:lang w:eastAsia="pl-PL"/>
              </w:rPr>
            </w:pPr>
            <w:r w:rsidRPr="00A8646B">
              <w:rPr>
                <w:rFonts w:ascii="Calibri" w:eastAsia="Times New Roman" w:hAnsi="Calibri" w:cs="Calibri"/>
                <w:color w:val="3F3F76"/>
                <w:lang w:eastAsia="pl-PL"/>
              </w:rPr>
              <w:t> </w:t>
            </w:r>
          </w:p>
        </w:tc>
        <w:tc>
          <w:tcPr>
            <w:tcW w:w="128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80" w:type="dxa"/>
            <w:tcBorders>
              <w:top w:val="single" w:sz="4" w:space="0" w:color="3F3F3F"/>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80" w:type="dxa"/>
            <w:tcBorders>
              <w:top w:val="single" w:sz="4" w:space="0" w:color="3F3F3F"/>
              <w:left w:val="nil"/>
              <w:bottom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300"/>
        </w:trPr>
        <w:tc>
          <w:tcPr>
            <w:tcW w:w="280" w:type="dxa"/>
            <w:tcBorders>
              <w:top w:val="nil"/>
              <w:left w:val="nil"/>
              <w:bottom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80" w:type="dxa"/>
            <w:tcBorders>
              <w:top w:val="nil"/>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9</w:t>
            </w:r>
          </w:p>
        </w:tc>
        <w:tc>
          <w:tcPr>
            <w:tcW w:w="9780" w:type="dxa"/>
            <w:tcBorders>
              <w:top w:val="nil"/>
              <w:left w:val="nil"/>
              <w:bottom w:val="single" w:sz="4" w:space="0" w:color="7F7F7F"/>
              <w:right w:val="single" w:sz="4" w:space="0" w:color="7F7F7F"/>
            </w:tcBorders>
            <w:shd w:val="clear" w:color="000000" w:fill="FFF3CB"/>
            <w:vAlign w:val="bottom"/>
            <w:hideMark/>
          </w:tcPr>
          <w:p w:rsidR="00A8646B" w:rsidRPr="00A8646B" w:rsidRDefault="00A8646B" w:rsidP="00A8646B">
            <w:pPr>
              <w:spacing w:after="0" w:line="240" w:lineRule="auto"/>
              <w:rPr>
                <w:rFonts w:ascii="Calibri" w:eastAsia="Times New Roman" w:hAnsi="Calibri" w:cs="Calibri"/>
                <w:color w:val="3F3F76"/>
                <w:lang w:eastAsia="pl-PL"/>
              </w:rPr>
            </w:pPr>
            <w:r w:rsidRPr="00A8646B">
              <w:rPr>
                <w:rFonts w:ascii="Calibri" w:eastAsia="Times New Roman" w:hAnsi="Calibri" w:cs="Calibri"/>
                <w:color w:val="3F3F76"/>
                <w:lang w:eastAsia="pl-PL"/>
              </w:rPr>
              <w:t> </w:t>
            </w:r>
          </w:p>
        </w:tc>
        <w:tc>
          <w:tcPr>
            <w:tcW w:w="1280"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80" w:type="dxa"/>
            <w:tcBorders>
              <w:top w:val="nil"/>
              <w:left w:val="nil"/>
              <w:bottom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300"/>
        </w:trPr>
        <w:tc>
          <w:tcPr>
            <w:tcW w:w="280" w:type="dxa"/>
            <w:tcBorders>
              <w:top w:val="nil"/>
              <w:left w:val="nil"/>
              <w:bottom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80" w:type="dxa"/>
            <w:tcBorders>
              <w:top w:val="nil"/>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10</w:t>
            </w:r>
          </w:p>
        </w:tc>
        <w:tc>
          <w:tcPr>
            <w:tcW w:w="9780" w:type="dxa"/>
            <w:tcBorders>
              <w:top w:val="nil"/>
              <w:left w:val="nil"/>
              <w:right w:val="single" w:sz="4" w:space="0" w:color="7F7F7F"/>
            </w:tcBorders>
            <w:shd w:val="clear" w:color="000000" w:fill="FFF3CB"/>
            <w:vAlign w:val="bottom"/>
            <w:hideMark/>
          </w:tcPr>
          <w:p w:rsidR="00A8646B" w:rsidRPr="00A8646B" w:rsidRDefault="00A8646B" w:rsidP="00A8646B">
            <w:pPr>
              <w:spacing w:after="0" w:line="240" w:lineRule="auto"/>
              <w:rPr>
                <w:rFonts w:ascii="Calibri" w:eastAsia="Times New Roman" w:hAnsi="Calibri" w:cs="Calibri"/>
                <w:color w:val="3F3F76"/>
                <w:lang w:eastAsia="pl-PL"/>
              </w:rPr>
            </w:pPr>
            <w:r w:rsidRPr="00A8646B">
              <w:rPr>
                <w:rFonts w:ascii="Calibri" w:eastAsia="Times New Roman" w:hAnsi="Calibri" w:cs="Calibri"/>
                <w:color w:val="3F3F76"/>
                <w:lang w:eastAsia="pl-PL"/>
              </w:rPr>
              <w:t> </w:t>
            </w:r>
          </w:p>
        </w:tc>
        <w:tc>
          <w:tcPr>
            <w:tcW w:w="1280" w:type="dxa"/>
            <w:tcBorders>
              <w:top w:val="nil"/>
              <w:left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80" w:type="dxa"/>
            <w:tcBorders>
              <w:top w:val="nil"/>
              <w:left w:val="nil"/>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80" w:type="dxa"/>
            <w:tcBorders>
              <w:top w:val="nil"/>
              <w:left w:val="nil"/>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1065"/>
        </w:trPr>
        <w:tc>
          <w:tcPr>
            <w:tcW w:w="860" w:type="dxa"/>
            <w:gridSpan w:val="2"/>
            <w:tcBorders>
              <w:top w:val="nil"/>
              <w:left w:val="nil"/>
              <w:bottom w:val="nil"/>
              <w:right w:val="nil"/>
            </w:tcBorders>
            <w:shd w:val="clear" w:color="000000" w:fill="C5E0B2"/>
            <w:noWrap/>
            <w:hideMark/>
          </w:tcPr>
          <w:p w:rsidR="00A8646B" w:rsidRPr="00A8646B" w:rsidRDefault="00A8646B" w:rsidP="00A8646B">
            <w:pPr>
              <w:spacing w:after="0" w:line="240" w:lineRule="auto"/>
              <w:jc w:val="center"/>
              <w:rPr>
                <w:rFonts w:ascii="Calibri" w:eastAsia="Times New Roman" w:hAnsi="Calibri" w:cs="Calibri"/>
                <w:b/>
                <w:bCs/>
                <w:color w:val="000000"/>
                <w:sz w:val="20"/>
                <w:szCs w:val="20"/>
                <w:lang w:eastAsia="pl-PL"/>
              </w:rPr>
            </w:pPr>
            <w:r w:rsidRPr="00A8646B">
              <w:rPr>
                <w:rFonts w:ascii="Calibri" w:eastAsia="Times New Roman" w:hAnsi="Calibri" w:cs="Calibri"/>
                <w:b/>
                <w:bCs/>
                <w:color w:val="000000"/>
                <w:sz w:val="20"/>
                <w:szCs w:val="20"/>
                <w:lang w:eastAsia="pl-PL"/>
              </w:rPr>
              <w:lastRenderedPageBreak/>
              <w:t>P6S_WK</w:t>
            </w:r>
          </w:p>
        </w:tc>
        <w:tc>
          <w:tcPr>
            <w:tcW w:w="13620" w:type="dxa"/>
            <w:gridSpan w:val="4"/>
            <w:tcBorders>
              <w:top w:val="nil"/>
              <w:left w:val="nil"/>
              <w:bottom w:val="nil"/>
              <w:right w:val="nil"/>
            </w:tcBorders>
            <w:shd w:val="clear" w:color="000000" w:fill="C5E0B2"/>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r w:rsidRPr="00A8646B">
              <w:rPr>
                <w:rFonts w:ascii="Calibri" w:eastAsia="Times New Roman" w:hAnsi="Calibri" w:cs="Calibri"/>
                <w:color w:val="000000"/>
                <w:sz w:val="20"/>
                <w:szCs w:val="20"/>
                <w:lang w:eastAsia="pl-PL"/>
              </w:rPr>
              <w:t>fundamentalne dylematy współczesnej cywilizacji podstawowe ekonomiczne, prawne, etyczne i inne uwarunkowania różnych rodzajów działalności zawodowej związanej z kierunkiem studiów, w tym podstawowe pojęcia i zasady z zakresu ochrony własności przemysłowej i prawa autorskiego podstawowe zasady tworzenia i rozwoju różnych form przedsiębiorczości</w:t>
            </w:r>
          </w:p>
        </w:tc>
      </w:tr>
      <w:tr w:rsidR="00A8646B" w:rsidRPr="00A8646B" w:rsidTr="00A8646B">
        <w:trPr>
          <w:trHeight w:val="1980"/>
        </w:trPr>
        <w:tc>
          <w:tcPr>
            <w:tcW w:w="860" w:type="dxa"/>
            <w:gridSpan w:val="2"/>
            <w:tcBorders>
              <w:top w:val="nil"/>
              <w:left w:val="nil"/>
              <w:bottom w:val="nil"/>
              <w:right w:val="nil"/>
            </w:tcBorders>
            <w:shd w:val="clear" w:color="000000" w:fill="B3C6E7"/>
            <w:noWrap/>
            <w:hideMark/>
          </w:tcPr>
          <w:p w:rsidR="00A8646B" w:rsidRPr="00A8646B" w:rsidRDefault="00A8646B" w:rsidP="00A8646B">
            <w:pPr>
              <w:spacing w:after="0" w:line="240" w:lineRule="auto"/>
              <w:jc w:val="center"/>
              <w:rPr>
                <w:rFonts w:ascii="Calibri" w:eastAsia="Times New Roman" w:hAnsi="Calibri" w:cs="Calibri"/>
                <w:b/>
                <w:bCs/>
                <w:color w:val="000000"/>
                <w:sz w:val="20"/>
                <w:szCs w:val="20"/>
                <w:lang w:eastAsia="pl-PL"/>
              </w:rPr>
            </w:pPr>
            <w:r w:rsidRPr="00A8646B">
              <w:rPr>
                <w:rFonts w:ascii="Calibri" w:eastAsia="Times New Roman" w:hAnsi="Calibri" w:cs="Calibri"/>
                <w:b/>
                <w:bCs/>
                <w:color w:val="000000"/>
                <w:sz w:val="20"/>
                <w:szCs w:val="20"/>
                <w:lang w:eastAsia="pl-PL"/>
              </w:rPr>
              <w:t>P7S_WG</w:t>
            </w:r>
          </w:p>
        </w:tc>
        <w:tc>
          <w:tcPr>
            <w:tcW w:w="13620" w:type="dxa"/>
            <w:gridSpan w:val="4"/>
            <w:tcBorders>
              <w:top w:val="nil"/>
              <w:left w:val="nil"/>
              <w:bottom w:val="nil"/>
              <w:right w:val="nil"/>
            </w:tcBorders>
            <w:shd w:val="clear" w:color="000000" w:fill="B3C6E7"/>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r w:rsidRPr="00A8646B">
              <w:rPr>
                <w:rFonts w:ascii="Calibri" w:eastAsia="Times New Roman" w:hAnsi="Calibri" w:cs="Calibri"/>
                <w:color w:val="000000"/>
                <w:sz w:val="20"/>
                <w:szCs w:val="20"/>
                <w:lang w:eastAsia="pl-PL"/>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podbudowaną teoretycznie wiedzę obejmującą kluczowe zagadnienia oraz wybrane zagadnienia z zakresu zaawansowanej wiedzy szczegółowej – właściwe dla programu studiów, a w przypadku studiów o profilu praktycznym –</w:t>
            </w:r>
            <w:r w:rsidRPr="00A8646B">
              <w:rPr>
                <w:rFonts w:ascii="Calibri" w:eastAsia="Times New Roman" w:hAnsi="Calibri" w:cs="Calibri"/>
                <w:color w:val="000000"/>
                <w:sz w:val="20"/>
                <w:szCs w:val="20"/>
                <w:lang w:eastAsia="pl-PL"/>
              </w:rPr>
              <w:br w:type="page"/>
              <w:t>również zastosowania praktyczne tej wiedzy w działalności zawodowej związanej z ich kierunkiem główne tendencje rozwojowe dyscyplin naukowych lub artystycznych, do których jest przyporządkowany kierunek studiów – w przypadku studiów o profilu</w:t>
            </w:r>
            <w:r w:rsidRPr="00A8646B">
              <w:rPr>
                <w:rFonts w:ascii="Calibri" w:eastAsia="Times New Roman" w:hAnsi="Calibri" w:cs="Calibri"/>
                <w:color w:val="000000"/>
                <w:sz w:val="20"/>
                <w:szCs w:val="20"/>
                <w:lang w:eastAsia="pl-PL"/>
              </w:rPr>
              <w:br w:type="page"/>
              <w:t>ogólnoakademickim</w:t>
            </w:r>
          </w:p>
        </w:tc>
      </w:tr>
      <w:tr w:rsidR="00A8646B" w:rsidRPr="00A8646B" w:rsidTr="00A8646B">
        <w:trPr>
          <w:trHeight w:val="1320"/>
        </w:trPr>
        <w:tc>
          <w:tcPr>
            <w:tcW w:w="860" w:type="dxa"/>
            <w:gridSpan w:val="2"/>
            <w:tcBorders>
              <w:top w:val="nil"/>
              <w:left w:val="nil"/>
              <w:bottom w:val="nil"/>
              <w:right w:val="nil"/>
            </w:tcBorders>
            <w:shd w:val="clear" w:color="000000" w:fill="B3C6E7"/>
            <w:noWrap/>
            <w:hideMark/>
          </w:tcPr>
          <w:p w:rsidR="00A8646B" w:rsidRPr="00A8646B" w:rsidRDefault="00A8646B" w:rsidP="00A8646B">
            <w:pPr>
              <w:spacing w:after="0" w:line="240" w:lineRule="auto"/>
              <w:jc w:val="center"/>
              <w:rPr>
                <w:rFonts w:ascii="Calibri" w:eastAsia="Times New Roman" w:hAnsi="Calibri" w:cs="Calibri"/>
                <w:b/>
                <w:bCs/>
                <w:color w:val="000000"/>
                <w:sz w:val="20"/>
                <w:szCs w:val="20"/>
                <w:lang w:eastAsia="pl-PL"/>
              </w:rPr>
            </w:pPr>
            <w:r w:rsidRPr="00A8646B">
              <w:rPr>
                <w:rFonts w:ascii="Calibri" w:eastAsia="Times New Roman" w:hAnsi="Calibri" w:cs="Calibri"/>
                <w:b/>
                <w:bCs/>
                <w:color w:val="000000"/>
                <w:sz w:val="20"/>
                <w:szCs w:val="20"/>
                <w:lang w:eastAsia="pl-PL"/>
              </w:rPr>
              <w:t>P7S_WK</w:t>
            </w:r>
          </w:p>
        </w:tc>
        <w:tc>
          <w:tcPr>
            <w:tcW w:w="13620" w:type="dxa"/>
            <w:gridSpan w:val="4"/>
            <w:tcBorders>
              <w:top w:val="nil"/>
              <w:left w:val="nil"/>
              <w:bottom w:val="nil"/>
              <w:right w:val="nil"/>
            </w:tcBorders>
            <w:shd w:val="clear" w:color="000000" w:fill="B3C6E7"/>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r w:rsidRPr="00A8646B">
              <w:rPr>
                <w:rFonts w:ascii="Calibri" w:eastAsia="Times New Roman" w:hAnsi="Calibri" w:cs="Calibri"/>
                <w:color w:val="000000"/>
                <w:sz w:val="20"/>
                <w:szCs w:val="20"/>
                <w:lang w:eastAsia="pl-PL"/>
              </w:rPr>
              <w:t>fundamentalne dylematy współczesnej cywilizacji ekonomiczne, prawne, etyczne i inne uwarunkowania różnych rodzajów działalności zawodowej związanej z kierunkiem studiów, w tym zasady ochrony własności przemysłowej i prawa autorskiego podstawowe zasady tworzenia i rozwoju różnych form przedsiębiorczości</w:t>
            </w:r>
          </w:p>
        </w:tc>
      </w:tr>
    </w:tbl>
    <w:p w:rsidR="00C874D5" w:rsidRDefault="00C874D5" w:rsidP="00C874D5"/>
    <w:p w:rsidR="00C874D5" w:rsidRDefault="00C874D5" w:rsidP="00C874D5"/>
    <w:p w:rsidR="00BB5271" w:rsidRDefault="00BB5271" w:rsidP="00C874D5">
      <w:pPr>
        <w:sectPr w:rsidR="00BB5271" w:rsidSect="00C874D5">
          <w:pgSz w:w="16838" w:h="11906" w:orient="landscape" w:code="9"/>
          <w:pgMar w:top="1418" w:right="1418" w:bottom="1418" w:left="1418" w:header="709" w:footer="709" w:gutter="0"/>
          <w:cols w:space="708"/>
          <w:docGrid w:linePitch="360"/>
        </w:sectPr>
      </w:pPr>
    </w:p>
    <w:p w:rsidR="00C874D5" w:rsidRDefault="00C874D5" w:rsidP="00C874D5">
      <w:pPr>
        <w:spacing w:after="0" w:line="240" w:lineRule="auto"/>
        <w:jc w:val="center"/>
        <w:rPr>
          <w:rFonts w:ascii="Calibri" w:eastAsia="Times New Roman" w:hAnsi="Calibri" w:cs="Calibri"/>
          <w:b/>
          <w:bCs/>
          <w:color w:val="000000"/>
          <w:sz w:val="36"/>
          <w:szCs w:val="28"/>
          <w:lang w:eastAsia="pl-PL"/>
        </w:rPr>
      </w:pPr>
      <w:r w:rsidRPr="00C874D5">
        <w:rPr>
          <w:rFonts w:ascii="Calibri" w:eastAsia="Times New Roman" w:hAnsi="Calibri" w:cs="Calibri"/>
          <w:b/>
          <w:bCs/>
          <w:color w:val="000000"/>
          <w:sz w:val="36"/>
          <w:szCs w:val="28"/>
          <w:lang w:eastAsia="pl-PL"/>
        </w:rPr>
        <w:lastRenderedPageBreak/>
        <w:t>Efekty uczenia się –</w:t>
      </w:r>
      <w:r>
        <w:rPr>
          <w:rFonts w:ascii="Calibri" w:eastAsia="Times New Roman" w:hAnsi="Calibri" w:cs="Calibri"/>
          <w:b/>
          <w:bCs/>
          <w:color w:val="000000"/>
          <w:sz w:val="36"/>
          <w:szCs w:val="28"/>
          <w:lang w:eastAsia="pl-PL"/>
        </w:rPr>
        <w:t xml:space="preserve"> umiejętności</w:t>
      </w:r>
    </w:p>
    <w:tbl>
      <w:tblPr>
        <w:tblW w:w="14420" w:type="dxa"/>
        <w:tblInd w:w="53" w:type="dxa"/>
        <w:tblCellMar>
          <w:left w:w="70" w:type="dxa"/>
          <w:right w:w="70" w:type="dxa"/>
        </w:tblCellMar>
        <w:tblLook w:val="04A0"/>
      </w:tblPr>
      <w:tblGrid>
        <w:gridCol w:w="299"/>
        <w:gridCol w:w="555"/>
        <w:gridCol w:w="9729"/>
        <w:gridCol w:w="1279"/>
        <w:gridCol w:w="1279"/>
        <w:gridCol w:w="1279"/>
      </w:tblGrid>
      <w:tr w:rsidR="00A8646B" w:rsidRPr="00A8646B" w:rsidTr="00A8646B">
        <w:trPr>
          <w:trHeight w:val="1050"/>
        </w:trPr>
        <w:tc>
          <w:tcPr>
            <w:tcW w:w="299"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lang w:eastAsia="pl-PL"/>
              </w:rPr>
            </w:pPr>
          </w:p>
        </w:tc>
        <w:tc>
          <w:tcPr>
            <w:tcW w:w="555"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lang w:eastAsia="pl-PL"/>
              </w:rPr>
            </w:pPr>
            <w:r w:rsidRPr="00A8646B">
              <w:rPr>
                <w:rFonts w:ascii="Calibri" w:eastAsia="Times New Roman" w:hAnsi="Calibri" w:cs="Calibri"/>
                <w:lang w:eastAsia="pl-PL"/>
              </w:rPr>
              <w:t>LP</w:t>
            </w:r>
          </w:p>
        </w:tc>
        <w:tc>
          <w:tcPr>
            <w:tcW w:w="9729" w:type="dxa"/>
            <w:tcBorders>
              <w:top w:val="single" w:sz="4" w:space="0" w:color="7F7F7F"/>
              <w:left w:val="nil"/>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lang w:eastAsia="pl-PL"/>
              </w:rPr>
            </w:pPr>
            <w:r w:rsidRPr="00A8646B">
              <w:rPr>
                <w:rFonts w:ascii="Calibri" w:eastAsia="Times New Roman" w:hAnsi="Calibri" w:cs="Calibri"/>
                <w:b/>
                <w:bCs/>
                <w:color w:val="000000"/>
                <w:sz w:val="32"/>
                <w:szCs w:val="32"/>
                <w:lang w:eastAsia="pl-PL"/>
              </w:rPr>
              <w:t>Umiejętności</w:t>
            </w:r>
            <w:r w:rsidRPr="00A8646B">
              <w:rPr>
                <w:rFonts w:ascii="Calibri" w:eastAsia="Times New Roman" w:hAnsi="Calibri" w:cs="Calibri"/>
                <w:color w:val="000000"/>
                <w:lang w:eastAsia="pl-PL"/>
              </w:rPr>
              <w:br/>
              <w:t>absolwent potrafi:</w:t>
            </w:r>
          </w:p>
        </w:tc>
        <w:tc>
          <w:tcPr>
            <w:tcW w:w="1279" w:type="dxa"/>
            <w:tcBorders>
              <w:top w:val="single" w:sz="4" w:space="0" w:color="7F7F7F"/>
              <w:left w:val="nil"/>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sz w:val="20"/>
                <w:szCs w:val="20"/>
                <w:lang w:eastAsia="pl-PL"/>
              </w:rPr>
            </w:pPr>
            <w:r w:rsidRPr="00A8646B">
              <w:rPr>
                <w:rFonts w:ascii="Calibri" w:eastAsia="Times New Roman" w:hAnsi="Calibri" w:cs="Calibri"/>
                <w:sz w:val="20"/>
                <w:szCs w:val="20"/>
                <w:lang w:eastAsia="pl-PL"/>
              </w:rPr>
              <w:t>odniesienie do efektów z PRK</w:t>
            </w:r>
          </w:p>
        </w:tc>
        <w:tc>
          <w:tcPr>
            <w:tcW w:w="1279" w:type="dxa"/>
            <w:tcBorders>
              <w:top w:val="single" w:sz="4" w:space="0" w:color="7F7F7F"/>
              <w:left w:val="nil"/>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sz w:val="20"/>
                <w:szCs w:val="20"/>
                <w:lang w:eastAsia="pl-PL"/>
              </w:rPr>
            </w:pPr>
            <w:r w:rsidRPr="00A8646B">
              <w:rPr>
                <w:rFonts w:ascii="Calibri" w:eastAsia="Times New Roman" w:hAnsi="Calibri" w:cs="Calibri"/>
                <w:sz w:val="20"/>
                <w:szCs w:val="20"/>
                <w:lang w:eastAsia="pl-PL"/>
              </w:rPr>
              <w:t>odniesienie do efektów z PRK</w:t>
            </w:r>
          </w:p>
        </w:tc>
        <w:tc>
          <w:tcPr>
            <w:tcW w:w="1279" w:type="dxa"/>
            <w:tcBorders>
              <w:top w:val="single" w:sz="4" w:space="0" w:color="7F7F7F"/>
              <w:left w:val="nil"/>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sz w:val="20"/>
                <w:szCs w:val="20"/>
                <w:lang w:eastAsia="pl-PL"/>
              </w:rPr>
            </w:pPr>
            <w:r w:rsidRPr="00A8646B">
              <w:rPr>
                <w:rFonts w:ascii="Calibri" w:eastAsia="Times New Roman" w:hAnsi="Calibri" w:cs="Calibri"/>
                <w:sz w:val="20"/>
                <w:szCs w:val="20"/>
                <w:lang w:eastAsia="pl-PL"/>
              </w:rPr>
              <w:t>odniesienie do efektów z PRK</w:t>
            </w:r>
          </w:p>
        </w:tc>
      </w:tr>
      <w:tr w:rsidR="00A8646B" w:rsidRPr="00A8646B" w:rsidTr="00A8646B">
        <w:trPr>
          <w:trHeight w:val="600"/>
        </w:trPr>
        <w:tc>
          <w:tcPr>
            <w:tcW w:w="299"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55" w:type="dxa"/>
            <w:tcBorders>
              <w:top w:val="nil"/>
              <w:left w:val="single" w:sz="4" w:space="0" w:color="7F7F7F"/>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1</w:t>
            </w:r>
          </w:p>
        </w:tc>
        <w:tc>
          <w:tcPr>
            <w:tcW w:w="9729"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color w:val="000000"/>
                <w:lang w:eastAsia="pl-PL"/>
              </w:rPr>
            </w:pPr>
            <w:r w:rsidRPr="00A8646B">
              <w:rPr>
                <w:rFonts w:ascii="Calibri" w:eastAsia="Times New Roman" w:hAnsi="Calibri" w:cs="Calibri"/>
                <w:b/>
                <w:bCs/>
                <w:color w:val="000000"/>
                <w:lang w:eastAsia="pl-PL"/>
              </w:rPr>
              <w:t xml:space="preserve">formułować i rozwiązywać problemy decyzyjne związane z zagadnieniami ekonomii, finansów i rachunkowości wystepujace w procesach zarzadczych przedsiebiorstw i instytucji </w:t>
            </w:r>
          </w:p>
        </w:tc>
        <w:tc>
          <w:tcPr>
            <w:tcW w:w="1279"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P6S_UW</w:t>
            </w:r>
          </w:p>
        </w:tc>
        <w:tc>
          <w:tcPr>
            <w:tcW w:w="1279" w:type="dxa"/>
            <w:tcBorders>
              <w:top w:val="single" w:sz="4" w:space="0" w:color="3F3F3F"/>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79" w:type="dxa"/>
            <w:tcBorders>
              <w:top w:val="single" w:sz="4" w:space="0" w:color="3F3F3F"/>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1200"/>
        </w:trPr>
        <w:tc>
          <w:tcPr>
            <w:tcW w:w="299"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55" w:type="dxa"/>
            <w:tcBorders>
              <w:top w:val="nil"/>
              <w:left w:val="single" w:sz="4" w:space="0" w:color="7F7F7F"/>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2</w:t>
            </w:r>
          </w:p>
        </w:tc>
        <w:tc>
          <w:tcPr>
            <w:tcW w:w="9729"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color w:val="000000"/>
                <w:lang w:eastAsia="pl-PL"/>
              </w:rPr>
            </w:pPr>
            <w:r w:rsidRPr="00A8646B">
              <w:rPr>
                <w:rFonts w:ascii="Calibri" w:eastAsia="Times New Roman" w:hAnsi="Calibri" w:cs="Calibri"/>
                <w:b/>
                <w:bCs/>
                <w:color w:val="000000"/>
                <w:lang w:eastAsia="pl-PL"/>
              </w:rPr>
              <w:t>pozyskiwac,  gromadzic i przetwarzac dane finansowe w tym przy użyciu nowoczesnych technologii informatycznych, potrafi  prowadzic pełne  ksiągi rachunkowe   z dostosowaniem do zasad rachunkowości finansowej w świetle krajowych i międzynarodowych standardów, potrafi prowadzic  uproszczone formy rachunkowsci podatkowej</w:t>
            </w:r>
          </w:p>
        </w:tc>
        <w:tc>
          <w:tcPr>
            <w:tcW w:w="1279"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P6S_UW</w:t>
            </w:r>
          </w:p>
        </w:tc>
        <w:tc>
          <w:tcPr>
            <w:tcW w:w="1279"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P6S_UK</w:t>
            </w:r>
          </w:p>
        </w:tc>
        <w:tc>
          <w:tcPr>
            <w:tcW w:w="1279"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600"/>
        </w:trPr>
        <w:tc>
          <w:tcPr>
            <w:tcW w:w="299"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55" w:type="dxa"/>
            <w:tcBorders>
              <w:top w:val="nil"/>
              <w:left w:val="single" w:sz="4" w:space="0" w:color="7F7F7F"/>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3</w:t>
            </w:r>
          </w:p>
        </w:tc>
        <w:tc>
          <w:tcPr>
            <w:tcW w:w="9729"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color w:val="000000"/>
                <w:lang w:eastAsia="pl-PL"/>
              </w:rPr>
            </w:pPr>
            <w:r w:rsidRPr="00A8646B">
              <w:rPr>
                <w:rFonts w:ascii="Calibri" w:eastAsia="Times New Roman" w:hAnsi="Calibri" w:cs="Calibri"/>
                <w:b/>
                <w:bCs/>
                <w:color w:val="000000"/>
                <w:lang w:eastAsia="pl-PL"/>
              </w:rPr>
              <w:t>potrafii nawiazac kontakt i  obsługiwac klientow instytucji rynku finansowego, dobierac odpowiednie produkty do ich potrzeb</w:t>
            </w:r>
          </w:p>
        </w:tc>
        <w:tc>
          <w:tcPr>
            <w:tcW w:w="1279"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P6S_UO</w:t>
            </w:r>
          </w:p>
        </w:tc>
        <w:tc>
          <w:tcPr>
            <w:tcW w:w="1279"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P6S_UU</w:t>
            </w:r>
          </w:p>
        </w:tc>
        <w:tc>
          <w:tcPr>
            <w:tcW w:w="1279"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P6S_UK</w:t>
            </w:r>
          </w:p>
        </w:tc>
      </w:tr>
      <w:tr w:rsidR="00A8646B" w:rsidRPr="00A8646B" w:rsidTr="00A8646B">
        <w:trPr>
          <w:trHeight w:val="900"/>
        </w:trPr>
        <w:tc>
          <w:tcPr>
            <w:tcW w:w="299"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55" w:type="dxa"/>
            <w:tcBorders>
              <w:top w:val="nil"/>
              <w:left w:val="single" w:sz="4" w:space="0" w:color="7F7F7F"/>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4</w:t>
            </w:r>
          </w:p>
        </w:tc>
        <w:tc>
          <w:tcPr>
            <w:tcW w:w="9729"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color w:val="000000"/>
                <w:lang w:eastAsia="pl-PL"/>
              </w:rPr>
            </w:pPr>
            <w:r w:rsidRPr="00A8646B">
              <w:rPr>
                <w:rFonts w:ascii="Calibri" w:eastAsia="Times New Roman" w:hAnsi="Calibri" w:cs="Calibri"/>
                <w:b/>
                <w:bCs/>
                <w:color w:val="000000"/>
                <w:lang w:eastAsia="pl-PL"/>
              </w:rPr>
              <w:t>potrafii współtworzyc politykę rachunkowości  i sprawozdawczosci finansowej przedsiębiorstwa oraz prognozy w tym zakresie, wykorzystując przepisy prawa oraz krajowe i międzynarodowe normy rachunkowości</w:t>
            </w:r>
          </w:p>
        </w:tc>
        <w:tc>
          <w:tcPr>
            <w:tcW w:w="1279"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P6S_UO</w:t>
            </w:r>
          </w:p>
        </w:tc>
        <w:tc>
          <w:tcPr>
            <w:tcW w:w="1279"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79"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900"/>
        </w:trPr>
        <w:tc>
          <w:tcPr>
            <w:tcW w:w="299"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55" w:type="dxa"/>
            <w:tcBorders>
              <w:top w:val="nil"/>
              <w:left w:val="single" w:sz="4" w:space="0" w:color="7F7F7F"/>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5</w:t>
            </w:r>
          </w:p>
        </w:tc>
        <w:tc>
          <w:tcPr>
            <w:tcW w:w="9729"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color w:val="000000"/>
                <w:lang w:eastAsia="pl-PL"/>
              </w:rPr>
            </w:pPr>
            <w:r w:rsidRPr="00A8646B">
              <w:rPr>
                <w:rFonts w:ascii="Calibri" w:eastAsia="Times New Roman" w:hAnsi="Calibri" w:cs="Calibri"/>
                <w:b/>
                <w:bCs/>
                <w:color w:val="000000"/>
                <w:lang w:eastAsia="pl-PL"/>
              </w:rPr>
              <w:t>motywować siebie i innych do innowacyjności, kreować zachowania przedsiębiorcze w tym prowadzace do otwarcia wlasnej dzialalnosci gospodarczej, dążyć do rozwoju własnego i jednostek gospodarczych,</w:t>
            </w:r>
          </w:p>
        </w:tc>
        <w:tc>
          <w:tcPr>
            <w:tcW w:w="1279"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P6S_UW</w:t>
            </w:r>
          </w:p>
        </w:tc>
        <w:tc>
          <w:tcPr>
            <w:tcW w:w="1279"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79"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1200"/>
        </w:trPr>
        <w:tc>
          <w:tcPr>
            <w:tcW w:w="299"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55" w:type="dxa"/>
            <w:tcBorders>
              <w:top w:val="nil"/>
              <w:left w:val="single" w:sz="4" w:space="0" w:color="7F7F7F"/>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6</w:t>
            </w:r>
          </w:p>
        </w:tc>
        <w:tc>
          <w:tcPr>
            <w:tcW w:w="9729"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color w:val="000000"/>
                <w:lang w:eastAsia="pl-PL"/>
              </w:rPr>
            </w:pPr>
            <w:r w:rsidRPr="00A8646B">
              <w:rPr>
                <w:rFonts w:ascii="Calibri" w:eastAsia="Times New Roman" w:hAnsi="Calibri" w:cs="Calibri"/>
                <w:b/>
                <w:bCs/>
                <w:color w:val="000000"/>
                <w:lang w:eastAsia="pl-PL"/>
              </w:rPr>
              <w:t>przedstawiać i przekonywać do swoich racji, uzywając specjalistycznej terminologii, oceniać rózne opinie i stanowiska oraz dyskutować o nich w języku ojczystym i wybranym obcym na poziomie B2; potrafi wykorzystywać nowoczesne narzedzia samokształcenia i doskonalenia osobistego i zawodowego</w:t>
            </w:r>
          </w:p>
        </w:tc>
        <w:tc>
          <w:tcPr>
            <w:tcW w:w="1279"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P6S_UU</w:t>
            </w:r>
          </w:p>
        </w:tc>
        <w:tc>
          <w:tcPr>
            <w:tcW w:w="1279"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P6S_UK</w:t>
            </w:r>
          </w:p>
        </w:tc>
        <w:tc>
          <w:tcPr>
            <w:tcW w:w="1279"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600"/>
        </w:trPr>
        <w:tc>
          <w:tcPr>
            <w:tcW w:w="299"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55" w:type="dxa"/>
            <w:tcBorders>
              <w:top w:val="nil"/>
              <w:left w:val="single" w:sz="4" w:space="0" w:color="7F7F7F"/>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7</w:t>
            </w:r>
          </w:p>
        </w:tc>
        <w:tc>
          <w:tcPr>
            <w:tcW w:w="9729"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color w:val="000000"/>
                <w:lang w:eastAsia="pl-PL"/>
              </w:rPr>
            </w:pPr>
            <w:r w:rsidRPr="00A8646B">
              <w:rPr>
                <w:rFonts w:ascii="Calibri" w:eastAsia="Times New Roman" w:hAnsi="Calibri" w:cs="Calibri"/>
                <w:b/>
                <w:bCs/>
                <w:color w:val="000000"/>
                <w:lang w:eastAsia="pl-PL"/>
              </w:rPr>
              <w:t xml:space="preserve">wdrażać rozwiązania służace bezpieczeństwu ludzi i instytucji, zachowywać się i skłaniać  innych do zachowań etycznych, </w:t>
            </w:r>
          </w:p>
        </w:tc>
        <w:tc>
          <w:tcPr>
            <w:tcW w:w="1279"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P6S_UO</w:t>
            </w:r>
          </w:p>
        </w:tc>
        <w:tc>
          <w:tcPr>
            <w:tcW w:w="1279"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P6S_UK</w:t>
            </w:r>
          </w:p>
        </w:tc>
        <w:tc>
          <w:tcPr>
            <w:tcW w:w="1279"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300"/>
        </w:trPr>
        <w:tc>
          <w:tcPr>
            <w:tcW w:w="299"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55" w:type="dxa"/>
            <w:tcBorders>
              <w:top w:val="nil"/>
              <w:left w:val="single" w:sz="4" w:space="0" w:color="7F7F7F"/>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8</w:t>
            </w:r>
          </w:p>
        </w:tc>
        <w:tc>
          <w:tcPr>
            <w:tcW w:w="9729" w:type="dxa"/>
            <w:tcBorders>
              <w:top w:val="nil"/>
              <w:left w:val="nil"/>
              <w:bottom w:val="single" w:sz="4" w:space="0" w:color="7F7F7F"/>
              <w:right w:val="single" w:sz="4" w:space="0" w:color="7F7F7F"/>
            </w:tcBorders>
            <w:shd w:val="clear" w:color="000000" w:fill="FFF3CB"/>
            <w:vAlign w:val="bottom"/>
            <w:hideMark/>
          </w:tcPr>
          <w:p w:rsidR="00A8646B" w:rsidRPr="00A8646B" w:rsidRDefault="00A8646B" w:rsidP="00A8646B">
            <w:pPr>
              <w:spacing w:after="0" w:line="240" w:lineRule="auto"/>
              <w:rPr>
                <w:rFonts w:ascii="Calibri" w:eastAsia="Times New Roman" w:hAnsi="Calibri" w:cs="Calibri"/>
                <w:color w:val="3F3F76"/>
                <w:lang w:eastAsia="pl-PL"/>
              </w:rPr>
            </w:pPr>
            <w:r w:rsidRPr="00A8646B">
              <w:rPr>
                <w:rFonts w:ascii="Calibri" w:eastAsia="Times New Roman" w:hAnsi="Calibri" w:cs="Calibri"/>
                <w:color w:val="3F3F76"/>
                <w:lang w:eastAsia="pl-PL"/>
              </w:rPr>
              <w:t> </w:t>
            </w:r>
          </w:p>
        </w:tc>
        <w:tc>
          <w:tcPr>
            <w:tcW w:w="1279"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79"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79"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300"/>
        </w:trPr>
        <w:tc>
          <w:tcPr>
            <w:tcW w:w="299"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55" w:type="dxa"/>
            <w:tcBorders>
              <w:top w:val="nil"/>
              <w:left w:val="single" w:sz="4" w:space="0" w:color="7F7F7F"/>
              <w:bottom w:val="nil"/>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9</w:t>
            </w:r>
          </w:p>
        </w:tc>
        <w:tc>
          <w:tcPr>
            <w:tcW w:w="9729" w:type="dxa"/>
            <w:tcBorders>
              <w:top w:val="nil"/>
              <w:left w:val="nil"/>
              <w:bottom w:val="nil"/>
              <w:right w:val="single" w:sz="4" w:space="0" w:color="7F7F7F"/>
            </w:tcBorders>
            <w:shd w:val="clear" w:color="000000" w:fill="FFF3CB"/>
            <w:vAlign w:val="bottom"/>
            <w:hideMark/>
          </w:tcPr>
          <w:p w:rsidR="00A8646B" w:rsidRPr="00A8646B" w:rsidRDefault="00A8646B" w:rsidP="00A8646B">
            <w:pPr>
              <w:spacing w:after="0" w:line="240" w:lineRule="auto"/>
              <w:rPr>
                <w:rFonts w:ascii="Calibri" w:eastAsia="Times New Roman" w:hAnsi="Calibri" w:cs="Calibri"/>
                <w:color w:val="3F3F76"/>
                <w:lang w:eastAsia="pl-PL"/>
              </w:rPr>
            </w:pPr>
            <w:r w:rsidRPr="00A8646B">
              <w:rPr>
                <w:rFonts w:ascii="Calibri" w:eastAsia="Times New Roman" w:hAnsi="Calibri" w:cs="Calibri"/>
                <w:color w:val="3F3F76"/>
                <w:lang w:eastAsia="pl-PL"/>
              </w:rPr>
              <w:t> </w:t>
            </w:r>
          </w:p>
        </w:tc>
        <w:tc>
          <w:tcPr>
            <w:tcW w:w="1279" w:type="dxa"/>
            <w:tcBorders>
              <w:top w:val="nil"/>
              <w:left w:val="single" w:sz="4" w:space="0" w:color="3F3F3F"/>
              <w:bottom w:val="nil"/>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79" w:type="dxa"/>
            <w:tcBorders>
              <w:top w:val="nil"/>
              <w:left w:val="nil"/>
              <w:bottom w:val="nil"/>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79" w:type="dxa"/>
            <w:tcBorders>
              <w:top w:val="nil"/>
              <w:left w:val="nil"/>
              <w:bottom w:val="nil"/>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300"/>
        </w:trPr>
        <w:tc>
          <w:tcPr>
            <w:tcW w:w="299"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55" w:type="dxa"/>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10</w:t>
            </w:r>
          </w:p>
        </w:tc>
        <w:tc>
          <w:tcPr>
            <w:tcW w:w="9729" w:type="dxa"/>
            <w:tcBorders>
              <w:top w:val="single" w:sz="4" w:space="0" w:color="7F7F7F"/>
              <w:left w:val="nil"/>
              <w:bottom w:val="single" w:sz="4" w:space="0" w:color="7F7F7F"/>
              <w:right w:val="single" w:sz="4" w:space="0" w:color="7F7F7F"/>
            </w:tcBorders>
            <w:shd w:val="clear" w:color="000000" w:fill="FFF3CB"/>
            <w:vAlign w:val="bottom"/>
            <w:hideMark/>
          </w:tcPr>
          <w:p w:rsidR="00A8646B" w:rsidRPr="00A8646B" w:rsidRDefault="00A8646B" w:rsidP="00A8646B">
            <w:pPr>
              <w:spacing w:after="0" w:line="240" w:lineRule="auto"/>
              <w:rPr>
                <w:rFonts w:ascii="Calibri" w:eastAsia="Times New Roman" w:hAnsi="Calibri" w:cs="Calibri"/>
                <w:color w:val="3F3F76"/>
                <w:lang w:eastAsia="pl-PL"/>
              </w:rPr>
            </w:pPr>
            <w:r w:rsidRPr="00A8646B">
              <w:rPr>
                <w:rFonts w:ascii="Calibri" w:eastAsia="Times New Roman" w:hAnsi="Calibri" w:cs="Calibri"/>
                <w:color w:val="3F3F76"/>
                <w:lang w:eastAsia="pl-PL"/>
              </w:rPr>
              <w:t> </w:t>
            </w:r>
          </w:p>
        </w:tc>
        <w:tc>
          <w:tcPr>
            <w:tcW w:w="1279" w:type="dxa"/>
            <w:tcBorders>
              <w:top w:val="single" w:sz="4" w:space="0" w:color="7F7F7F"/>
              <w:left w:val="nil"/>
              <w:bottom w:val="single" w:sz="4" w:space="0" w:color="7F7F7F"/>
              <w:right w:val="single" w:sz="4" w:space="0" w:color="7F7F7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79" w:type="dxa"/>
            <w:tcBorders>
              <w:top w:val="single" w:sz="4" w:space="0" w:color="7F7F7F"/>
              <w:left w:val="nil"/>
              <w:bottom w:val="single" w:sz="4" w:space="0" w:color="7F7F7F"/>
              <w:right w:val="single" w:sz="4" w:space="0" w:color="7F7F7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79" w:type="dxa"/>
            <w:tcBorders>
              <w:top w:val="single" w:sz="4" w:space="0" w:color="7F7F7F"/>
              <w:left w:val="nil"/>
              <w:bottom w:val="single" w:sz="4" w:space="0" w:color="7F7F7F"/>
              <w:right w:val="single" w:sz="4" w:space="0" w:color="7F7F7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615"/>
        </w:trPr>
        <w:tc>
          <w:tcPr>
            <w:tcW w:w="299" w:type="dxa"/>
            <w:tcBorders>
              <w:top w:val="nil"/>
              <w:left w:val="nil"/>
              <w:bottom w:val="nil"/>
              <w:right w:val="nil"/>
            </w:tcBorders>
            <w:shd w:val="clear" w:color="000000" w:fill="FFFFFF"/>
            <w:noWrap/>
            <w:vAlign w:val="bottom"/>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555" w:type="dxa"/>
            <w:tcBorders>
              <w:top w:val="nil"/>
              <w:left w:val="nil"/>
              <w:bottom w:val="nil"/>
              <w:right w:val="nil"/>
            </w:tcBorders>
            <w:shd w:val="clear" w:color="000000" w:fill="FFFFFF"/>
            <w:noWrap/>
            <w:vAlign w:val="bottom"/>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9729" w:type="dxa"/>
            <w:tcBorders>
              <w:top w:val="nil"/>
              <w:left w:val="nil"/>
              <w:bottom w:val="nil"/>
              <w:right w:val="nil"/>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1279" w:type="dxa"/>
            <w:tcBorders>
              <w:top w:val="nil"/>
              <w:left w:val="nil"/>
              <w:bottom w:val="nil"/>
              <w:right w:val="nil"/>
            </w:tcBorders>
            <w:shd w:val="clear" w:color="000000" w:fill="FFFFFF"/>
            <w:vAlign w:val="bottom"/>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1279" w:type="dxa"/>
            <w:tcBorders>
              <w:top w:val="nil"/>
              <w:left w:val="nil"/>
              <w:bottom w:val="nil"/>
              <w:right w:val="nil"/>
            </w:tcBorders>
            <w:shd w:val="clear" w:color="000000" w:fill="FFFFFF"/>
            <w:vAlign w:val="bottom"/>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1279" w:type="dxa"/>
            <w:tcBorders>
              <w:top w:val="nil"/>
              <w:left w:val="nil"/>
              <w:bottom w:val="nil"/>
              <w:right w:val="nil"/>
            </w:tcBorders>
            <w:shd w:val="clear" w:color="000000" w:fill="FFFFFF"/>
            <w:vAlign w:val="bottom"/>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r>
      <w:tr w:rsidR="00A8646B" w:rsidRPr="00A8646B" w:rsidTr="00A8646B">
        <w:trPr>
          <w:trHeight w:val="1800"/>
        </w:trPr>
        <w:tc>
          <w:tcPr>
            <w:tcW w:w="854" w:type="dxa"/>
            <w:gridSpan w:val="2"/>
            <w:tcBorders>
              <w:top w:val="nil"/>
              <w:left w:val="nil"/>
              <w:bottom w:val="nil"/>
              <w:right w:val="nil"/>
            </w:tcBorders>
            <w:shd w:val="clear" w:color="000000" w:fill="C5E0B2"/>
            <w:noWrap/>
            <w:hideMark/>
          </w:tcPr>
          <w:p w:rsidR="00A8646B" w:rsidRPr="00A8646B" w:rsidRDefault="00A8646B" w:rsidP="00A8646B">
            <w:pPr>
              <w:spacing w:after="0" w:line="240" w:lineRule="auto"/>
              <w:jc w:val="center"/>
              <w:rPr>
                <w:rFonts w:ascii="Calibri" w:eastAsia="Times New Roman" w:hAnsi="Calibri" w:cs="Calibri"/>
                <w:b/>
                <w:bCs/>
                <w:color w:val="000000"/>
                <w:sz w:val="20"/>
                <w:szCs w:val="20"/>
                <w:lang w:eastAsia="pl-PL"/>
              </w:rPr>
            </w:pPr>
            <w:r w:rsidRPr="00A8646B">
              <w:rPr>
                <w:rFonts w:ascii="Calibri" w:eastAsia="Times New Roman" w:hAnsi="Calibri" w:cs="Calibri"/>
                <w:b/>
                <w:bCs/>
                <w:color w:val="000000"/>
                <w:sz w:val="20"/>
                <w:szCs w:val="20"/>
                <w:lang w:eastAsia="pl-PL"/>
              </w:rPr>
              <w:lastRenderedPageBreak/>
              <w:t>P6S_UW</w:t>
            </w:r>
          </w:p>
        </w:tc>
        <w:tc>
          <w:tcPr>
            <w:tcW w:w="13566" w:type="dxa"/>
            <w:gridSpan w:val="4"/>
            <w:tcBorders>
              <w:top w:val="nil"/>
              <w:left w:val="nil"/>
              <w:bottom w:val="nil"/>
              <w:right w:val="nil"/>
            </w:tcBorders>
            <w:shd w:val="clear" w:color="000000" w:fill="C5E0B2"/>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r w:rsidRPr="00A8646B">
              <w:rPr>
                <w:rFonts w:ascii="Calibri" w:eastAsia="Times New Roman" w:hAnsi="Calibri" w:cs="Calibri"/>
                <w:color w:val="000000"/>
                <w:sz w:val="20"/>
                <w:szCs w:val="20"/>
                <w:lang w:eastAsia="pl-PL"/>
              </w:rPr>
              <w:t xml:space="preserve">wykorzystywać posiadaną wiedzę </w:t>
            </w:r>
            <w:r w:rsidRPr="00A8646B">
              <w:rPr>
                <w:rFonts w:ascii="Calibri" w:eastAsia="Times New Roman" w:hAnsi="Calibri" w:cs="Calibri"/>
                <w:color w:val="000000"/>
                <w:sz w:val="20"/>
                <w:szCs w:val="20"/>
                <w:lang w:eastAsia="pl-PL"/>
              </w:rPr>
              <w:br w:type="page"/>
              <w:t xml:space="preserve">      –  formułować i rozwiązywać złożone i nietypowe problemy oraz wykonywać zadania w warunkach nie w pełni przewidywalnych przez</w:t>
            </w:r>
            <w:r w:rsidRPr="00A8646B">
              <w:rPr>
                <w:rFonts w:ascii="Calibri" w:eastAsia="Times New Roman" w:hAnsi="Calibri" w:cs="Calibri"/>
                <w:color w:val="000000"/>
                <w:sz w:val="20"/>
                <w:szCs w:val="20"/>
                <w:lang w:eastAsia="pl-PL"/>
              </w:rPr>
              <w:br w:type="page"/>
              <w:t xml:space="preserve">               − właściwy dobór źródeł i informacji z nich pochodzących, dokonywanie oceny, krytycznej analizy i syntezy tych informacji</w:t>
            </w:r>
            <w:r w:rsidRPr="00A8646B">
              <w:rPr>
                <w:rFonts w:ascii="Calibri" w:eastAsia="Times New Roman" w:hAnsi="Calibri" w:cs="Calibri"/>
                <w:color w:val="000000"/>
                <w:sz w:val="20"/>
                <w:szCs w:val="20"/>
                <w:lang w:eastAsia="pl-PL"/>
              </w:rPr>
              <w:br w:type="page"/>
              <w:t xml:space="preserve">               − dobór oraz stosowanie właściwych metod i narzędzi, w tym zaawansowanych technik informacyjno-komunikacyjnych </w:t>
            </w:r>
            <w:r w:rsidRPr="00A8646B">
              <w:rPr>
                <w:rFonts w:ascii="Calibri" w:eastAsia="Times New Roman" w:hAnsi="Calibri" w:cs="Calibri"/>
                <w:color w:val="000000"/>
                <w:sz w:val="20"/>
                <w:szCs w:val="20"/>
                <w:lang w:eastAsia="pl-PL"/>
              </w:rPr>
              <w:br w:type="page"/>
              <w:t xml:space="preserve">wykorzystywać posiadaną wiedzę  </w:t>
            </w:r>
            <w:r w:rsidRPr="00A8646B">
              <w:rPr>
                <w:rFonts w:ascii="Calibri" w:eastAsia="Times New Roman" w:hAnsi="Calibri" w:cs="Calibri"/>
                <w:color w:val="000000"/>
                <w:sz w:val="20"/>
                <w:szCs w:val="20"/>
                <w:lang w:eastAsia="pl-PL"/>
              </w:rPr>
              <w:br w:type="page"/>
              <w:t xml:space="preserve">      –  formułować i rozwiązywać problemy oraz wykonywać zadania typowe dla działalności zawodowej związanej z kierunkiem studiów – w przypadku studiów o profilu praktycznym</w:t>
            </w:r>
          </w:p>
        </w:tc>
      </w:tr>
      <w:tr w:rsidR="00A8646B" w:rsidRPr="00A8646B" w:rsidTr="00A8646B">
        <w:trPr>
          <w:trHeight w:val="810"/>
        </w:trPr>
        <w:tc>
          <w:tcPr>
            <w:tcW w:w="854" w:type="dxa"/>
            <w:gridSpan w:val="2"/>
            <w:tcBorders>
              <w:top w:val="nil"/>
              <w:left w:val="nil"/>
              <w:bottom w:val="nil"/>
              <w:right w:val="nil"/>
            </w:tcBorders>
            <w:shd w:val="clear" w:color="000000" w:fill="C5E0B2"/>
            <w:noWrap/>
            <w:hideMark/>
          </w:tcPr>
          <w:p w:rsidR="00A8646B" w:rsidRPr="00A8646B" w:rsidRDefault="00A8646B" w:rsidP="00A8646B">
            <w:pPr>
              <w:spacing w:after="0" w:line="240" w:lineRule="auto"/>
              <w:jc w:val="center"/>
              <w:rPr>
                <w:rFonts w:ascii="Calibri" w:eastAsia="Times New Roman" w:hAnsi="Calibri" w:cs="Calibri"/>
                <w:b/>
                <w:bCs/>
                <w:color w:val="000000"/>
                <w:sz w:val="20"/>
                <w:szCs w:val="20"/>
                <w:lang w:eastAsia="pl-PL"/>
              </w:rPr>
            </w:pPr>
            <w:r w:rsidRPr="00A8646B">
              <w:rPr>
                <w:rFonts w:ascii="Calibri" w:eastAsia="Times New Roman" w:hAnsi="Calibri" w:cs="Calibri"/>
                <w:b/>
                <w:bCs/>
                <w:color w:val="000000"/>
                <w:sz w:val="20"/>
                <w:szCs w:val="20"/>
                <w:lang w:eastAsia="pl-PL"/>
              </w:rPr>
              <w:t>P6S_UK</w:t>
            </w:r>
          </w:p>
        </w:tc>
        <w:tc>
          <w:tcPr>
            <w:tcW w:w="13566" w:type="dxa"/>
            <w:gridSpan w:val="4"/>
            <w:tcBorders>
              <w:top w:val="nil"/>
              <w:left w:val="nil"/>
              <w:bottom w:val="nil"/>
              <w:right w:val="nil"/>
            </w:tcBorders>
            <w:shd w:val="clear" w:color="000000" w:fill="C5E0B2"/>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r w:rsidRPr="00A8646B">
              <w:rPr>
                <w:rFonts w:ascii="Calibri" w:eastAsia="Times New Roman" w:hAnsi="Calibri" w:cs="Calibri"/>
                <w:color w:val="000000"/>
                <w:sz w:val="20"/>
                <w:szCs w:val="20"/>
                <w:lang w:eastAsia="pl-PL"/>
              </w:rPr>
              <w:t>komunikować się z otoczeniem z użyciem specjalistycznej terminologii brać udział w debacie – przedstawiać i oceniać różne opinie i stanowiska oraz dyskutować o nich posługiwać się językiem obcym na poziomie B2 Europejskiego Systemu Opisu Kształcenia Językowego</w:t>
            </w:r>
          </w:p>
        </w:tc>
      </w:tr>
      <w:tr w:rsidR="00A8646B" w:rsidRPr="00A8646B" w:rsidTr="00A8646B">
        <w:trPr>
          <w:trHeight w:val="630"/>
        </w:trPr>
        <w:tc>
          <w:tcPr>
            <w:tcW w:w="854" w:type="dxa"/>
            <w:gridSpan w:val="2"/>
            <w:tcBorders>
              <w:top w:val="nil"/>
              <w:left w:val="nil"/>
              <w:bottom w:val="nil"/>
              <w:right w:val="nil"/>
            </w:tcBorders>
            <w:shd w:val="clear" w:color="000000" w:fill="C5E0B2"/>
            <w:noWrap/>
            <w:hideMark/>
          </w:tcPr>
          <w:p w:rsidR="00A8646B" w:rsidRPr="00A8646B" w:rsidRDefault="00A8646B" w:rsidP="00A8646B">
            <w:pPr>
              <w:spacing w:after="0" w:line="240" w:lineRule="auto"/>
              <w:jc w:val="center"/>
              <w:rPr>
                <w:rFonts w:ascii="Calibri" w:eastAsia="Times New Roman" w:hAnsi="Calibri" w:cs="Calibri"/>
                <w:b/>
                <w:bCs/>
                <w:color w:val="000000"/>
                <w:sz w:val="20"/>
                <w:szCs w:val="20"/>
                <w:lang w:eastAsia="pl-PL"/>
              </w:rPr>
            </w:pPr>
            <w:r w:rsidRPr="00A8646B">
              <w:rPr>
                <w:rFonts w:ascii="Calibri" w:eastAsia="Times New Roman" w:hAnsi="Calibri" w:cs="Calibri"/>
                <w:b/>
                <w:bCs/>
                <w:color w:val="000000"/>
                <w:sz w:val="20"/>
                <w:szCs w:val="20"/>
                <w:lang w:eastAsia="pl-PL"/>
              </w:rPr>
              <w:t>P6S_UO</w:t>
            </w:r>
          </w:p>
        </w:tc>
        <w:tc>
          <w:tcPr>
            <w:tcW w:w="13566" w:type="dxa"/>
            <w:gridSpan w:val="4"/>
            <w:tcBorders>
              <w:top w:val="nil"/>
              <w:left w:val="nil"/>
              <w:bottom w:val="nil"/>
              <w:right w:val="nil"/>
            </w:tcBorders>
            <w:shd w:val="clear" w:color="000000" w:fill="C5E0B2"/>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r w:rsidRPr="00A8646B">
              <w:rPr>
                <w:rFonts w:ascii="Calibri" w:eastAsia="Times New Roman" w:hAnsi="Calibri" w:cs="Calibri"/>
                <w:color w:val="000000"/>
                <w:sz w:val="20"/>
                <w:szCs w:val="20"/>
                <w:lang w:eastAsia="pl-PL"/>
              </w:rPr>
              <w:t>planować i organizować pracę indywidualną oraz w zespole współdziałać z innymi osobami w ramach prac zespołowych (także o charakterze interdyscyplinarnym)</w:t>
            </w:r>
          </w:p>
        </w:tc>
      </w:tr>
      <w:tr w:rsidR="00A8646B" w:rsidRPr="00A8646B" w:rsidTr="00A8646B">
        <w:trPr>
          <w:trHeight w:val="600"/>
        </w:trPr>
        <w:tc>
          <w:tcPr>
            <w:tcW w:w="854" w:type="dxa"/>
            <w:gridSpan w:val="2"/>
            <w:tcBorders>
              <w:top w:val="nil"/>
              <w:left w:val="nil"/>
              <w:bottom w:val="nil"/>
              <w:right w:val="nil"/>
            </w:tcBorders>
            <w:shd w:val="clear" w:color="000000" w:fill="C5E0B2"/>
            <w:noWrap/>
            <w:hideMark/>
          </w:tcPr>
          <w:p w:rsidR="00A8646B" w:rsidRPr="00A8646B" w:rsidRDefault="00A8646B" w:rsidP="00A8646B">
            <w:pPr>
              <w:spacing w:after="0" w:line="240" w:lineRule="auto"/>
              <w:jc w:val="center"/>
              <w:rPr>
                <w:rFonts w:ascii="Calibri" w:eastAsia="Times New Roman" w:hAnsi="Calibri" w:cs="Calibri"/>
                <w:b/>
                <w:bCs/>
                <w:color w:val="000000"/>
                <w:sz w:val="20"/>
                <w:szCs w:val="20"/>
                <w:lang w:eastAsia="pl-PL"/>
              </w:rPr>
            </w:pPr>
            <w:r w:rsidRPr="00A8646B">
              <w:rPr>
                <w:rFonts w:ascii="Calibri" w:eastAsia="Times New Roman" w:hAnsi="Calibri" w:cs="Calibri"/>
                <w:b/>
                <w:bCs/>
                <w:color w:val="000000"/>
                <w:sz w:val="20"/>
                <w:szCs w:val="20"/>
                <w:lang w:eastAsia="pl-PL"/>
              </w:rPr>
              <w:t>P6S_UU</w:t>
            </w:r>
          </w:p>
        </w:tc>
        <w:tc>
          <w:tcPr>
            <w:tcW w:w="13566" w:type="dxa"/>
            <w:gridSpan w:val="4"/>
            <w:tcBorders>
              <w:top w:val="nil"/>
              <w:left w:val="nil"/>
              <w:bottom w:val="nil"/>
              <w:right w:val="nil"/>
            </w:tcBorders>
            <w:shd w:val="clear" w:color="000000" w:fill="C5E0B2"/>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r w:rsidRPr="00A8646B">
              <w:rPr>
                <w:rFonts w:ascii="Calibri" w:eastAsia="Times New Roman" w:hAnsi="Calibri" w:cs="Calibri"/>
                <w:color w:val="000000"/>
                <w:sz w:val="20"/>
                <w:szCs w:val="20"/>
                <w:lang w:eastAsia="pl-PL"/>
              </w:rPr>
              <w:t>samodzielnie planować i realizować własne uczenie się przez całe życie</w:t>
            </w:r>
          </w:p>
        </w:tc>
      </w:tr>
      <w:tr w:rsidR="00A8646B" w:rsidRPr="00A8646B" w:rsidTr="00A8646B">
        <w:trPr>
          <w:trHeight w:val="3252"/>
        </w:trPr>
        <w:tc>
          <w:tcPr>
            <w:tcW w:w="854" w:type="dxa"/>
            <w:gridSpan w:val="2"/>
            <w:tcBorders>
              <w:top w:val="nil"/>
              <w:left w:val="nil"/>
              <w:bottom w:val="nil"/>
              <w:right w:val="nil"/>
            </w:tcBorders>
            <w:shd w:val="clear" w:color="000000" w:fill="B3C6E7"/>
            <w:noWrap/>
            <w:hideMark/>
          </w:tcPr>
          <w:p w:rsidR="00A8646B" w:rsidRPr="00A8646B" w:rsidRDefault="00A8646B" w:rsidP="00A8646B">
            <w:pPr>
              <w:spacing w:after="0" w:line="240" w:lineRule="auto"/>
              <w:jc w:val="center"/>
              <w:rPr>
                <w:rFonts w:ascii="Calibri" w:eastAsia="Times New Roman" w:hAnsi="Calibri" w:cs="Calibri"/>
                <w:b/>
                <w:bCs/>
                <w:color w:val="000000"/>
                <w:sz w:val="20"/>
                <w:szCs w:val="20"/>
                <w:lang w:eastAsia="pl-PL"/>
              </w:rPr>
            </w:pPr>
            <w:r w:rsidRPr="00A8646B">
              <w:rPr>
                <w:rFonts w:ascii="Calibri" w:eastAsia="Times New Roman" w:hAnsi="Calibri" w:cs="Calibri"/>
                <w:b/>
                <w:bCs/>
                <w:color w:val="000000"/>
                <w:sz w:val="20"/>
                <w:szCs w:val="20"/>
                <w:lang w:eastAsia="pl-PL"/>
              </w:rPr>
              <w:t>P7S_UW</w:t>
            </w:r>
          </w:p>
        </w:tc>
        <w:tc>
          <w:tcPr>
            <w:tcW w:w="13566" w:type="dxa"/>
            <w:gridSpan w:val="4"/>
            <w:tcBorders>
              <w:top w:val="nil"/>
              <w:left w:val="nil"/>
              <w:bottom w:val="nil"/>
              <w:right w:val="nil"/>
            </w:tcBorders>
            <w:shd w:val="clear" w:color="000000" w:fill="B3C6E7"/>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r w:rsidRPr="00A8646B">
              <w:rPr>
                <w:rFonts w:ascii="Calibri" w:eastAsia="Times New Roman" w:hAnsi="Calibri" w:cs="Calibri"/>
                <w:color w:val="000000"/>
                <w:sz w:val="20"/>
                <w:szCs w:val="20"/>
                <w:lang w:eastAsia="pl-PL"/>
              </w:rPr>
              <w:t>wykorzystywać posiadaną wiedzę</w:t>
            </w:r>
            <w:r w:rsidRPr="00A8646B">
              <w:rPr>
                <w:rFonts w:ascii="Calibri" w:eastAsia="Times New Roman" w:hAnsi="Calibri" w:cs="Calibri"/>
                <w:color w:val="000000"/>
                <w:sz w:val="20"/>
                <w:szCs w:val="20"/>
                <w:lang w:eastAsia="pl-PL"/>
              </w:rPr>
              <w:br/>
              <w:t xml:space="preserve">      – formułować i rozwiązywać złożone i nietypowe problemy oraz innowacyjnie wykonywać zadania w nieprzewidywalnych warunkach przez:</w:t>
            </w:r>
            <w:r w:rsidRPr="00A8646B">
              <w:rPr>
                <w:rFonts w:ascii="Calibri" w:eastAsia="Times New Roman" w:hAnsi="Calibri" w:cs="Calibri"/>
                <w:color w:val="000000"/>
                <w:sz w:val="20"/>
                <w:szCs w:val="20"/>
                <w:lang w:eastAsia="pl-PL"/>
              </w:rPr>
              <w:br/>
              <w:t xml:space="preserve">            − właściwy dobór źródeł i informacji z nich pochodzących, dokonywanie oceny, krytycznej analizy, syntezy, twórczej interpretacji i prezentacji tych informacji,</w:t>
            </w:r>
            <w:r w:rsidRPr="00A8646B">
              <w:rPr>
                <w:rFonts w:ascii="Calibri" w:eastAsia="Times New Roman" w:hAnsi="Calibri" w:cs="Calibri"/>
                <w:color w:val="000000"/>
                <w:sz w:val="20"/>
                <w:szCs w:val="20"/>
                <w:lang w:eastAsia="pl-PL"/>
              </w:rPr>
              <w:br/>
              <w:t xml:space="preserve">            − dobór oraz stosowanie właściwych metod i narzędzi, w tym zaawansowanych technik informacyjno-komunikacyjnych, </w:t>
            </w:r>
            <w:r w:rsidRPr="00A8646B">
              <w:rPr>
                <w:rFonts w:ascii="Calibri" w:eastAsia="Times New Roman" w:hAnsi="Calibri" w:cs="Calibri"/>
                <w:color w:val="000000"/>
                <w:sz w:val="20"/>
                <w:szCs w:val="20"/>
                <w:lang w:eastAsia="pl-PL"/>
              </w:rPr>
              <w:br/>
              <w:t xml:space="preserve">            − przystosowanie istniejących lub opracowanie nowych metod i narzędzi </w:t>
            </w:r>
            <w:r w:rsidRPr="00A8646B">
              <w:rPr>
                <w:rFonts w:ascii="Calibri" w:eastAsia="Times New Roman" w:hAnsi="Calibri" w:cs="Calibri"/>
                <w:color w:val="000000"/>
                <w:sz w:val="20"/>
                <w:szCs w:val="20"/>
                <w:lang w:eastAsia="pl-PL"/>
              </w:rPr>
              <w:br/>
              <w:t>wykorzystywać posiadaną wiedzę</w:t>
            </w:r>
            <w:r w:rsidRPr="00A8646B">
              <w:rPr>
                <w:rFonts w:ascii="Calibri" w:eastAsia="Times New Roman" w:hAnsi="Calibri" w:cs="Calibri"/>
                <w:color w:val="000000"/>
                <w:sz w:val="20"/>
                <w:szCs w:val="20"/>
                <w:lang w:eastAsia="pl-PL"/>
              </w:rPr>
              <w:br/>
              <w:t xml:space="preserve">      – formułować i rozwiązywać problemy oraz wykonywać zadania typowe dla działalności zawodowej związanej z kierunkiem studiów – w przypadku studiów o profilu          praktycznym </w:t>
            </w:r>
            <w:r w:rsidRPr="00A8646B">
              <w:rPr>
                <w:rFonts w:ascii="Calibri" w:eastAsia="Times New Roman" w:hAnsi="Calibri" w:cs="Calibri"/>
                <w:color w:val="000000"/>
                <w:sz w:val="20"/>
                <w:szCs w:val="20"/>
                <w:lang w:eastAsia="pl-PL"/>
              </w:rPr>
              <w:br/>
            </w:r>
            <w:r w:rsidRPr="00A8646B">
              <w:rPr>
                <w:rFonts w:ascii="Calibri" w:eastAsia="Times New Roman" w:hAnsi="Calibri" w:cs="Calibri"/>
                <w:color w:val="000000"/>
                <w:sz w:val="20"/>
                <w:szCs w:val="20"/>
                <w:lang w:eastAsia="pl-PL"/>
              </w:rPr>
              <w:br/>
              <w:t xml:space="preserve">formułować i testować hipotezy związane z prostymi problemami badawczymi – w przypadku studiów o profilu ogólnoakademickim </w:t>
            </w:r>
            <w:r w:rsidRPr="00A8646B">
              <w:rPr>
                <w:rFonts w:ascii="Calibri" w:eastAsia="Times New Roman" w:hAnsi="Calibri" w:cs="Calibri"/>
                <w:color w:val="000000"/>
                <w:sz w:val="20"/>
                <w:szCs w:val="20"/>
                <w:lang w:eastAsia="pl-PL"/>
              </w:rPr>
              <w:br/>
            </w:r>
            <w:r w:rsidRPr="00A8646B">
              <w:rPr>
                <w:rFonts w:ascii="Calibri" w:eastAsia="Times New Roman" w:hAnsi="Calibri" w:cs="Calibri"/>
                <w:color w:val="000000"/>
                <w:sz w:val="20"/>
                <w:szCs w:val="20"/>
                <w:lang w:eastAsia="pl-PL"/>
              </w:rPr>
              <w:br/>
              <w:t>formułować i testować hipotezy związane z prostymi problemami wdrożeniowymi – w przypadku studiów o profilu praktycznym</w:t>
            </w:r>
          </w:p>
        </w:tc>
      </w:tr>
      <w:tr w:rsidR="00A8646B" w:rsidRPr="00A8646B" w:rsidTr="00A8646B">
        <w:trPr>
          <w:trHeight w:val="810"/>
        </w:trPr>
        <w:tc>
          <w:tcPr>
            <w:tcW w:w="854" w:type="dxa"/>
            <w:gridSpan w:val="2"/>
            <w:tcBorders>
              <w:top w:val="nil"/>
              <w:left w:val="nil"/>
              <w:bottom w:val="nil"/>
              <w:right w:val="nil"/>
            </w:tcBorders>
            <w:shd w:val="clear" w:color="000000" w:fill="B3C6E7"/>
            <w:noWrap/>
            <w:hideMark/>
          </w:tcPr>
          <w:p w:rsidR="00A8646B" w:rsidRPr="00A8646B" w:rsidRDefault="00A8646B" w:rsidP="00A8646B">
            <w:pPr>
              <w:spacing w:after="0" w:line="240" w:lineRule="auto"/>
              <w:jc w:val="center"/>
              <w:rPr>
                <w:rFonts w:ascii="Calibri" w:eastAsia="Times New Roman" w:hAnsi="Calibri" w:cs="Calibri"/>
                <w:b/>
                <w:bCs/>
                <w:color w:val="000000"/>
                <w:sz w:val="20"/>
                <w:szCs w:val="20"/>
                <w:lang w:eastAsia="pl-PL"/>
              </w:rPr>
            </w:pPr>
            <w:r w:rsidRPr="00A8646B">
              <w:rPr>
                <w:rFonts w:ascii="Calibri" w:eastAsia="Times New Roman" w:hAnsi="Calibri" w:cs="Calibri"/>
                <w:b/>
                <w:bCs/>
                <w:color w:val="000000"/>
                <w:sz w:val="20"/>
                <w:szCs w:val="20"/>
                <w:lang w:eastAsia="pl-PL"/>
              </w:rPr>
              <w:t>P7S_UK</w:t>
            </w:r>
          </w:p>
        </w:tc>
        <w:tc>
          <w:tcPr>
            <w:tcW w:w="13566" w:type="dxa"/>
            <w:gridSpan w:val="4"/>
            <w:tcBorders>
              <w:top w:val="nil"/>
              <w:left w:val="nil"/>
              <w:bottom w:val="nil"/>
              <w:right w:val="nil"/>
            </w:tcBorders>
            <w:shd w:val="clear" w:color="000000" w:fill="B3C6E7"/>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r w:rsidRPr="00A8646B">
              <w:rPr>
                <w:rFonts w:ascii="Calibri" w:eastAsia="Times New Roman" w:hAnsi="Calibri" w:cs="Calibri"/>
                <w:color w:val="000000"/>
                <w:sz w:val="20"/>
                <w:szCs w:val="20"/>
                <w:lang w:eastAsia="pl-PL"/>
              </w:rPr>
              <w:t>komunikować się na tematy specjalistyczne ze zróżnicowanymi kręgami odbiorców, prowadzić debatę, posługiwać się językiem obcym na poziomie B2+ Europejskiego Systemu Opisu Kształcenia Językowego oraz specjalistyczną terminologią</w:t>
            </w:r>
          </w:p>
        </w:tc>
      </w:tr>
      <w:tr w:rsidR="00A8646B" w:rsidRPr="00A8646B" w:rsidTr="00A8646B">
        <w:trPr>
          <w:trHeight w:val="495"/>
        </w:trPr>
        <w:tc>
          <w:tcPr>
            <w:tcW w:w="854" w:type="dxa"/>
            <w:gridSpan w:val="2"/>
            <w:tcBorders>
              <w:top w:val="nil"/>
              <w:left w:val="nil"/>
              <w:bottom w:val="nil"/>
              <w:right w:val="nil"/>
            </w:tcBorders>
            <w:shd w:val="clear" w:color="000000" w:fill="B3C6E7"/>
            <w:noWrap/>
            <w:hideMark/>
          </w:tcPr>
          <w:p w:rsidR="00A8646B" w:rsidRPr="00A8646B" w:rsidRDefault="00A8646B" w:rsidP="00A8646B">
            <w:pPr>
              <w:spacing w:after="0" w:line="240" w:lineRule="auto"/>
              <w:jc w:val="center"/>
              <w:rPr>
                <w:rFonts w:ascii="Calibri" w:eastAsia="Times New Roman" w:hAnsi="Calibri" w:cs="Calibri"/>
                <w:b/>
                <w:bCs/>
                <w:color w:val="000000"/>
                <w:sz w:val="20"/>
                <w:szCs w:val="20"/>
                <w:lang w:eastAsia="pl-PL"/>
              </w:rPr>
            </w:pPr>
            <w:r w:rsidRPr="00A8646B">
              <w:rPr>
                <w:rFonts w:ascii="Calibri" w:eastAsia="Times New Roman" w:hAnsi="Calibri" w:cs="Calibri"/>
                <w:b/>
                <w:bCs/>
                <w:color w:val="000000"/>
                <w:sz w:val="20"/>
                <w:szCs w:val="20"/>
                <w:lang w:eastAsia="pl-PL"/>
              </w:rPr>
              <w:t>P7S_UO</w:t>
            </w:r>
          </w:p>
        </w:tc>
        <w:tc>
          <w:tcPr>
            <w:tcW w:w="13566" w:type="dxa"/>
            <w:gridSpan w:val="4"/>
            <w:tcBorders>
              <w:top w:val="nil"/>
              <w:left w:val="nil"/>
              <w:bottom w:val="nil"/>
              <w:right w:val="nil"/>
            </w:tcBorders>
            <w:shd w:val="clear" w:color="000000" w:fill="B3C6E7"/>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r w:rsidRPr="00A8646B">
              <w:rPr>
                <w:rFonts w:ascii="Calibri" w:eastAsia="Times New Roman" w:hAnsi="Calibri" w:cs="Calibri"/>
                <w:color w:val="000000"/>
                <w:sz w:val="20"/>
                <w:szCs w:val="20"/>
                <w:lang w:eastAsia="pl-PL"/>
              </w:rPr>
              <w:t>kierować pracą zespołu, współdziałać z innymi osobami w ramach prac zespołowych i podejmować wiodącą rolę w zespołach</w:t>
            </w:r>
          </w:p>
        </w:tc>
      </w:tr>
      <w:tr w:rsidR="00A8646B" w:rsidRPr="00A8646B" w:rsidTr="00A8646B">
        <w:trPr>
          <w:trHeight w:val="397"/>
        </w:trPr>
        <w:tc>
          <w:tcPr>
            <w:tcW w:w="854" w:type="dxa"/>
            <w:gridSpan w:val="2"/>
            <w:tcBorders>
              <w:top w:val="nil"/>
              <w:left w:val="nil"/>
              <w:bottom w:val="nil"/>
              <w:right w:val="nil"/>
            </w:tcBorders>
            <w:shd w:val="clear" w:color="000000" w:fill="B3C6E7"/>
            <w:noWrap/>
            <w:hideMark/>
          </w:tcPr>
          <w:p w:rsidR="00A8646B" w:rsidRPr="00A8646B" w:rsidRDefault="00A8646B" w:rsidP="00A8646B">
            <w:pPr>
              <w:spacing w:after="0" w:line="240" w:lineRule="auto"/>
              <w:jc w:val="center"/>
              <w:rPr>
                <w:rFonts w:ascii="Calibri" w:eastAsia="Times New Roman" w:hAnsi="Calibri" w:cs="Calibri"/>
                <w:b/>
                <w:bCs/>
                <w:color w:val="000000"/>
                <w:sz w:val="20"/>
                <w:szCs w:val="20"/>
                <w:lang w:eastAsia="pl-PL"/>
              </w:rPr>
            </w:pPr>
            <w:r w:rsidRPr="00A8646B">
              <w:rPr>
                <w:rFonts w:ascii="Calibri" w:eastAsia="Times New Roman" w:hAnsi="Calibri" w:cs="Calibri"/>
                <w:b/>
                <w:bCs/>
                <w:color w:val="000000"/>
                <w:sz w:val="20"/>
                <w:szCs w:val="20"/>
                <w:lang w:eastAsia="pl-PL"/>
              </w:rPr>
              <w:t>P7S_UU</w:t>
            </w:r>
          </w:p>
        </w:tc>
        <w:tc>
          <w:tcPr>
            <w:tcW w:w="13566" w:type="dxa"/>
            <w:gridSpan w:val="4"/>
            <w:tcBorders>
              <w:top w:val="nil"/>
              <w:left w:val="nil"/>
              <w:bottom w:val="nil"/>
              <w:right w:val="nil"/>
            </w:tcBorders>
            <w:shd w:val="clear" w:color="000000" w:fill="B3C6E7"/>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r w:rsidRPr="00A8646B">
              <w:rPr>
                <w:rFonts w:ascii="Calibri" w:eastAsia="Times New Roman" w:hAnsi="Calibri" w:cs="Calibri"/>
                <w:color w:val="000000"/>
                <w:sz w:val="20"/>
                <w:szCs w:val="20"/>
                <w:lang w:eastAsia="pl-PL"/>
              </w:rPr>
              <w:t>samodzielnie planować i realizować własne uczenie się przez całe życie i ukierunkowywać innych w tym zakresie</w:t>
            </w:r>
          </w:p>
        </w:tc>
      </w:tr>
    </w:tbl>
    <w:p w:rsidR="00C874D5" w:rsidRPr="00C874D5" w:rsidRDefault="00C874D5" w:rsidP="00C874D5">
      <w:pPr>
        <w:spacing w:after="0" w:line="240" w:lineRule="auto"/>
        <w:jc w:val="center"/>
        <w:rPr>
          <w:rFonts w:ascii="Calibri" w:eastAsia="Times New Roman" w:hAnsi="Calibri" w:cs="Calibri"/>
          <w:b/>
          <w:bCs/>
          <w:color w:val="000000"/>
          <w:sz w:val="36"/>
          <w:szCs w:val="28"/>
          <w:lang w:eastAsia="pl-PL"/>
        </w:rPr>
      </w:pPr>
    </w:p>
    <w:p w:rsidR="00A8646B" w:rsidRDefault="00A8646B" w:rsidP="00C874D5">
      <w:pPr>
        <w:sectPr w:rsidR="00A8646B" w:rsidSect="002D5EFD">
          <w:pgSz w:w="16838" w:h="11906" w:orient="landscape" w:code="9"/>
          <w:pgMar w:top="1418" w:right="1418" w:bottom="1135" w:left="1418" w:header="709" w:footer="709" w:gutter="0"/>
          <w:cols w:space="708"/>
          <w:docGrid w:linePitch="360"/>
        </w:sectPr>
      </w:pPr>
    </w:p>
    <w:p w:rsidR="00C874D5" w:rsidRDefault="00C874D5" w:rsidP="00C874D5"/>
    <w:p w:rsidR="00C874D5" w:rsidRDefault="00C874D5" w:rsidP="00C874D5">
      <w:pPr>
        <w:spacing w:after="0" w:line="240" w:lineRule="auto"/>
        <w:jc w:val="center"/>
        <w:rPr>
          <w:rFonts w:ascii="Calibri" w:eastAsia="Times New Roman" w:hAnsi="Calibri" w:cs="Calibri"/>
          <w:b/>
          <w:bCs/>
          <w:color w:val="000000"/>
          <w:sz w:val="36"/>
          <w:szCs w:val="28"/>
          <w:lang w:eastAsia="pl-PL"/>
        </w:rPr>
      </w:pPr>
      <w:r w:rsidRPr="00C874D5">
        <w:rPr>
          <w:rFonts w:ascii="Calibri" w:eastAsia="Times New Roman" w:hAnsi="Calibri" w:cs="Calibri"/>
          <w:b/>
          <w:bCs/>
          <w:color w:val="000000"/>
          <w:sz w:val="36"/>
          <w:szCs w:val="28"/>
          <w:lang w:eastAsia="pl-PL"/>
        </w:rPr>
        <w:t>Efekty uczenia się –</w:t>
      </w:r>
      <w:r>
        <w:rPr>
          <w:rFonts w:ascii="Calibri" w:eastAsia="Times New Roman" w:hAnsi="Calibri" w:cs="Calibri"/>
          <w:b/>
          <w:bCs/>
          <w:color w:val="000000"/>
          <w:sz w:val="36"/>
          <w:szCs w:val="28"/>
          <w:lang w:eastAsia="pl-PL"/>
        </w:rPr>
        <w:t xml:space="preserve"> umiejętności</w:t>
      </w:r>
    </w:p>
    <w:p w:rsidR="00A8646B" w:rsidRDefault="00A8646B" w:rsidP="00C874D5">
      <w:pPr>
        <w:spacing w:after="0" w:line="240" w:lineRule="auto"/>
        <w:jc w:val="center"/>
        <w:rPr>
          <w:rFonts w:ascii="Calibri" w:eastAsia="Times New Roman" w:hAnsi="Calibri" w:cs="Calibri"/>
          <w:b/>
          <w:bCs/>
          <w:color w:val="000000"/>
          <w:sz w:val="36"/>
          <w:szCs w:val="28"/>
          <w:lang w:eastAsia="pl-PL"/>
        </w:rPr>
      </w:pPr>
    </w:p>
    <w:tbl>
      <w:tblPr>
        <w:tblW w:w="14420" w:type="dxa"/>
        <w:tblInd w:w="53" w:type="dxa"/>
        <w:tblCellMar>
          <w:left w:w="70" w:type="dxa"/>
          <w:right w:w="70" w:type="dxa"/>
        </w:tblCellMar>
        <w:tblLook w:val="04A0"/>
      </w:tblPr>
      <w:tblGrid>
        <w:gridCol w:w="280"/>
        <w:gridCol w:w="520"/>
        <w:gridCol w:w="9780"/>
        <w:gridCol w:w="1280"/>
        <w:gridCol w:w="1280"/>
        <w:gridCol w:w="1280"/>
      </w:tblGrid>
      <w:tr w:rsidR="00A8646B" w:rsidRPr="00A8646B" w:rsidTr="00A8646B">
        <w:trPr>
          <w:trHeight w:val="1050"/>
        </w:trPr>
        <w:tc>
          <w:tcPr>
            <w:tcW w:w="280"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lang w:eastAsia="pl-PL"/>
              </w:rPr>
            </w:pPr>
          </w:p>
        </w:tc>
        <w:tc>
          <w:tcPr>
            <w:tcW w:w="520" w:type="dxa"/>
            <w:tcBorders>
              <w:top w:val="single" w:sz="4" w:space="0" w:color="7F7F7F"/>
              <w:left w:val="single" w:sz="4" w:space="0" w:color="7F7F7F"/>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lang w:eastAsia="pl-PL"/>
              </w:rPr>
            </w:pPr>
            <w:r w:rsidRPr="00A8646B">
              <w:rPr>
                <w:rFonts w:ascii="Calibri" w:eastAsia="Times New Roman" w:hAnsi="Calibri" w:cs="Calibri"/>
                <w:lang w:eastAsia="pl-PL"/>
              </w:rPr>
              <w:t>LP</w:t>
            </w:r>
          </w:p>
        </w:tc>
        <w:tc>
          <w:tcPr>
            <w:tcW w:w="9780" w:type="dxa"/>
            <w:tcBorders>
              <w:top w:val="single" w:sz="4" w:space="0" w:color="7F7F7F"/>
              <w:left w:val="nil"/>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lang w:eastAsia="pl-PL"/>
              </w:rPr>
            </w:pPr>
            <w:r w:rsidRPr="00A8646B">
              <w:rPr>
                <w:rFonts w:ascii="Calibri" w:eastAsia="Times New Roman" w:hAnsi="Calibri" w:cs="Calibri"/>
                <w:b/>
                <w:bCs/>
                <w:color w:val="000000"/>
                <w:sz w:val="28"/>
                <w:szCs w:val="28"/>
                <w:lang w:eastAsia="pl-PL"/>
              </w:rPr>
              <w:t>Kompetencje społeczne</w:t>
            </w:r>
            <w:r w:rsidRPr="00A8646B">
              <w:rPr>
                <w:rFonts w:ascii="Calibri" w:eastAsia="Times New Roman" w:hAnsi="Calibri" w:cs="Calibri"/>
                <w:color w:val="000000"/>
                <w:lang w:eastAsia="pl-PL"/>
              </w:rPr>
              <w:br/>
              <w:t>absolwent jest gotów do:</w:t>
            </w:r>
          </w:p>
        </w:tc>
        <w:tc>
          <w:tcPr>
            <w:tcW w:w="1280" w:type="dxa"/>
            <w:tcBorders>
              <w:top w:val="single" w:sz="4" w:space="0" w:color="7F7F7F"/>
              <w:left w:val="nil"/>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sz w:val="20"/>
                <w:szCs w:val="20"/>
                <w:lang w:eastAsia="pl-PL"/>
              </w:rPr>
            </w:pPr>
            <w:r w:rsidRPr="00A8646B">
              <w:rPr>
                <w:rFonts w:ascii="Calibri" w:eastAsia="Times New Roman" w:hAnsi="Calibri" w:cs="Calibri"/>
                <w:sz w:val="20"/>
                <w:szCs w:val="20"/>
                <w:lang w:eastAsia="pl-PL"/>
              </w:rPr>
              <w:t>odniesienie do efektów z PRK</w:t>
            </w:r>
          </w:p>
        </w:tc>
        <w:tc>
          <w:tcPr>
            <w:tcW w:w="1280" w:type="dxa"/>
            <w:tcBorders>
              <w:top w:val="single" w:sz="4" w:space="0" w:color="7F7F7F"/>
              <w:left w:val="nil"/>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sz w:val="20"/>
                <w:szCs w:val="20"/>
                <w:lang w:eastAsia="pl-PL"/>
              </w:rPr>
            </w:pPr>
            <w:r w:rsidRPr="00A8646B">
              <w:rPr>
                <w:rFonts w:ascii="Calibri" w:eastAsia="Times New Roman" w:hAnsi="Calibri" w:cs="Calibri"/>
                <w:sz w:val="20"/>
                <w:szCs w:val="20"/>
                <w:lang w:eastAsia="pl-PL"/>
              </w:rPr>
              <w:t>odniesienie do efektów z PRK</w:t>
            </w:r>
          </w:p>
        </w:tc>
        <w:tc>
          <w:tcPr>
            <w:tcW w:w="1280" w:type="dxa"/>
            <w:tcBorders>
              <w:top w:val="single" w:sz="4" w:space="0" w:color="7F7F7F"/>
              <w:left w:val="nil"/>
              <w:bottom w:val="single" w:sz="4" w:space="0" w:color="7F7F7F"/>
              <w:right w:val="single" w:sz="4" w:space="0" w:color="7F7F7F"/>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sz w:val="20"/>
                <w:szCs w:val="20"/>
                <w:lang w:eastAsia="pl-PL"/>
              </w:rPr>
            </w:pPr>
            <w:r w:rsidRPr="00A8646B">
              <w:rPr>
                <w:rFonts w:ascii="Calibri" w:eastAsia="Times New Roman" w:hAnsi="Calibri" w:cs="Calibri"/>
                <w:sz w:val="20"/>
                <w:szCs w:val="20"/>
                <w:lang w:eastAsia="pl-PL"/>
              </w:rPr>
              <w:t>odniesienie do efektów z PRK</w:t>
            </w:r>
          </w:p>
        </w:tc>
      </w:tr>
      <w:tr w:rsidR="00A8646B" w:rsidRPr="00A8646B" w:rsidTr="00A8646B">
        <w:trPr>
          <w:trHeight w:val="600"/>
        </w:trPr>
        <w:tc>
          <w:tcPr>
            <w:tcW w:w="280"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20" w:type="dxa"/>
            <w:tcBorders>
              <w:top w:val="nil"/>
              <w:left w:val="single" w:sz="4" w:space="0" w:color="7F7F7F"/>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1</w:t>
            </w:r>
          </w:p>
        </w:tc>
        <w:tc>
          <w:tcPr>
            <w:tcW w:w="9780"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color w:val="000000"/>
                <w:lang w:eastAsia="pl-PL"/>
              </w:rPr>
            </w:pPr>
            <w:r w:rsidRPr="00A8646B">
              <w:rPr>
                <w:rFonts w:ascii="Calibri" w:eastAsia="Times New Roman" w:hAnsi="Calibri" w:cs="Calibri"/>
                <w:b/>
                <w:bCs/>
                <w:color w:val="000000"/>
                <w:lang w:eastAsia="pl-PL"/>
              </w:rPr>
              <w:t>uaktualniania posiadanej wiedzy i umiejętności, zasięgania opinii ekspertów w zakresie problemów i wyzwań zawodowych</w:t>
            </w:r>
          </w:p>
        </w:tc>
        <w:tc>
          <w:tcPr>
            <w:tcW w:w="1280" w:type="dxa"/>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P6S_KK</w:t>
            </w:r>
          </w:p>
        </w:tc>
        <w:tc>
          <w:tcPr>
            <w:tcW w:w="1280" w:type="dxa"/>
            <w:tcBorders>
              <w:top w:val="single" w:sz="4" w:space="0" w:color="3F3F3F"/>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80" w:type="dxa"/>
            <w:tcBorders>
              <w:top w:val="single" w:sz="4" w:space="0" w:color="3F3F3F"/>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900"/>
        </w:trPr>
        <w:tc>
          <w:tcPr>
            <w:tcW w:w="280"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20" w:type="dxa"/>
            <w:tcBorders>
              <w:top w:val="nil"/>
              <w:left w:val="single" w:sz="4" w:space="0" w:color="7F7F7F"/>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2</w:t>
            </w:r>
          </w:p>
        </w:tc>
        <w:tc>
          <w:tcPr>
            <w:tcW w:w="9780"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color w:val="000000"/>
                <w:lang w:eastAsia="pl-PL"/>
              </w:rPr>
            </w:pPr>
            <w:r w:rsidRPr="00A8646B">
              <w:rPr>
                <w:rFonts w:ascii="Calibri" w:eastAsia="Times New Roman" w:hAnsi="Calibri" w:cs="Calibri"/>
                <w:b/>
                <w:bCs/>
                <w:color w:val="000000"/>
                <w:lang w:eastAsia="pl-PL"/>
              </w:rPr>
              <w:t xml:space="preserve">współtworzenia struktur finansowych w organizacjach, doradzania w zakresie rozwoju przedsiębiorstw z uwzględnieniem interesu publicznego, wypełnianaia powszechnie akceptowalnych ról społecznych i zawodowych, </w:t>
            </w:r>
          </w:p>
        </w:tc>
        <w:tc>
          <w:tcPr>
            <w:tcW w:w="1280"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P6S_KO</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P6S_KK</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600"/>
        </w:trPr>
        <w:tc>
          <w:tcPr>
            <w:tcW w:w="280"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20" w:type="dxa"/>
            <w:tcBorders>
              <w:top w:val="nil"/>
              <w:left w:val="single" w:sz="4" w:space="0" w:color="7F7F7F"/>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3</w:t>
            </w:r>
          </w:p>
        </w:tc>
        <w:tc>
          <w:tcPr>
            <w:tcW w:w="9780"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color w:val="000000"/>
                <w:lang w:eastAsia="pl-PL"/>
              </w:rPr>
            </w:pPr>
            <w:r w:rsidRPr="00A8646B">
              <w:rPr>
                <w:rFonts w:ascii="Calibri" w:eastAsia="Times New Roman" w:hAnsi="Calibri" w:cs="Calibri"/>
                <w:b/>
                <w:bCs/>
                <w:color w:val="000000"/>
                <w:lang w:eastAsia="pl-PL"/>
              </w:rPr>
              <w:t>inicjowania przedsiębiorczości i innowacyjności w ramach zatrudniającej  instytucji i na potrzeby własnej działalności gospodarczej</w:t>
            </w:r>
          </w:p>
        </w:tc>
        <w:tc>
          <w:tcPr>
            <w:tcW w:w="1280"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P6S_KO</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P6S_KR</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600"/>
        </w:trPr>
        <w:tc>
          <w:tcPr>
            <w:tcW w:w="280"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20" w:type="dxa"/>
            <w:tcBorders>
              <w:top w:val="nil"/>
              <w:left w:val="single" w:sz="4" w:space="0" w:color="7F7F7F"/>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4</w:t>
            </w:r>
          </w:p>
        </w:tc>
        <w:tc>
          <w:tcPr>
            <w:tcW w:w="9780"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color w:val="000000"/>
                <w:lang w:eastAsia="pl-PL"/>
              </w:rPr>
            </w:pPr>
            <w:r w:rsidRPr="00A8646B">
              <w:rPr>
                <w:rFonts w:ascii="Calibri" w:eastAsia="Times New Roman" w:hAnsi="Calibri" w:cs="Calibri"/>
                <w:b/>
                <w:bCs/>
                <w:color w:val="000000"/>
                <w:lang w:eastAsia="pl-PL"/>
              </w:rPr>
              <w:t xml:space="preserve">ustawicznego kształcenia się przez całe zycie, motywowania innych w tym celu, tworzenia dorobku i etosu zawodowego </w:t>
            </w:r>
          </w:p>
        </w:tc>
        <w:tc>
          <w:tcPr>
            <w:tcW w:w="1280"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P6S_KR</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P6S_KK</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600"/>
        </w:trPr>
        <w:tc>
          <w:tcPr>
            <w:tcW w:w="280"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20" w:type="dxa"/>
            <w:tcBorders>
              <w:top w:val="nil"/>
              <w:left w:val="single" w:sz="4" w:space="0" w:color="7F7F7F"/>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5</w:t>
            </w:r>
          </w:p>
        </w:tc>
        <w:tc>
          <w:tcPr>
            <w:tcW w:w="9780"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rsidR="00A8646B" w:rsidRPr="00A8646B" w:rsidRDefault="00A8646B" w:rsidP="00A8646B">
            <w:pPr>
              <w:spacing w:after="0" w:line="240" w:lineRule="auto"/>
              <w:rPr>
                <w:rFonts w:ascii="Calibri" w:eastAsia="Times New Roman" w:hAnsi="Calibri" w:cs="Calibri"/>
                <w:b/>
                <w:bCs/>
                <w:color w:val="000000"/>
                <w:lang w:eastAsia="pl-PL"/>
              </w:rPr>
            </w:pPr>
            <w:r w:rsidRPr="00A8646B">
              <w:rPr>
                <w:rFonts w:ascii="Calibri" w:eastAsia="Times New Roman" w:hAnsi="Calibri" w:cs="Calibri"/>
                <w:b/>
                <w:bCs/>
                <w:color w:val="000000"/>
                <w:lang w:eastAsia="pl-PL"/>
              </w:rPr>
              <w:t>przestrzegania norm i zasad etyki zawodowej, wymagania od innych zachowań etycznych i zgodnych ze statusem zawodowym</w:t>
            </w:r>
          </w:p>
        </w:tc>
        <w:tc>
          <w:tcPr>
            <w:tcW w:w="1280"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P6S_KR</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P6S_KO</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300"/>
        </w:trPr>
        <w:tc>
          <w:tcPr>
            <w:tcW w:w="280"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20" w:type="dxa"/>
            <w:tcBorders>
              <w:top w:val="nil"/>
              <w:left w:val="single" w:sz="4" w:space="0" w:color="7F7F7F"/>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6</w:t>
            </w:r>
          </w:p>
        </w:tc>
        <w:tc>
          <w:tcPr>
            <w:tcW w:w="9780" w:type="dxa"/>
            <w:tcBorders>
              <w:top w:val="nil"/>
              <w:left w:val="nil"/>
              <w:bottom w:val="single" w:sz="4" w:space="0" w:color="7F7F7F"/>
              <w:right w:val="single" w:sz="4" w:space="0" w:color="7F7F7F"/>
            </w:tcBorders>
            <w:shd w:val="clear" w:color="000000" w:fill="FFF3CB"/>
            <w:vAlign w:val="bottom"/>
            <w:hideMark/>
          </w:tcPr>
          <w:p w:rsidR="00A8646B" w:rsidRPr="00A8646B" w:rsidRDefault="00A8646B" w:rsidP="00A8646B">
            <w:pPr>
              <w:spacing w:after="0" w:line="240" w:lineRule="auto"/>
              <w:rPr>
                <w:rFonts w:ascii="Calibri" w:eastAsia="Times New Roman" w:hAnsi="Calibri" w:cs="Calibri"/>
                <w:color w:val="3F3F76"/>
                <w:lang w:eastAsia="pl-PL"/>
              </w:rPr>
            </w:pPr>
            <w:r w:rsidRPr="00A8646B">
              <w:rPr>
                <w:rFonts w:ascii="Calibri" w:eastAsia="Times New Roman" w:hAnsi="Calibri" w:cs="Calibri"/>
                <w:color w:val="3F3F76"/>
                <w:lang w:eastAsia="pl-PL"/>
              </w:rPr>
              <w:t> </w:t>
            </w:r>
          </w:p>
        </w:tc>
        <w:tc>
          <w:tcPr>
            <w:tcW w:w="1280"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300"/>
        </w:trPr>
        <w:tc>
          <w:tcPr>
            <w:tcW w:w="280" w:type="dxa"/>
            <w:tcBorders>
              <w:top w:val="nil"/>
              <w:left w:val="nil"/>
              <w:bottom w:val="nil"/>
              <w:right w:val="nil"/>
            </w:tcBorders>
            <w:shd w:val="clear" w:color="auto" w:fill="auto"/>
            <w:vAlign w:val="center"/>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p>
        </w:tc>
        <w:tc>
          <w:tcPr>
            <w:tcW w:w="520" w:type="dxa"/>
            <w:tcBorders>
              <w:top w:val="nil"/>
              <w:left w:val="single" w:sz="4" w:space="0" w:color="7F7F7F"/>
              <w:bottom w:val="single" w:sz="4" w:space="0" w:color="7F7F7F"/>
              <w:right w:val="single" w:sz="4" w:space="0" w:color="7F7F7F"/>
            </w:tcBorders>
            <w:shd w:val="clear" w:color="auto" w:fill="auto"/>
            <w:noWrap/>
            <w:vAlign w:val="bottom"/>
            <w:hideMark/>
          </w:tcPr>
          <w:p w:rsidR="00A8646B" w:rsidRPr="00A8646B" w:rsidRDefault="00A8646B" w:rsidP="00A8646B">
            <w:pPr>
              <w:spacing w:after="0" w:line="240" w:lineRule="auto"/>
              <w:jc w:val="center"/>
              <w:rPr>
                <w:rFonts w:ascii="Calibri" w:eastAsia="Times New Roman" w:hAnsi="Calibri" w:cs="Calibri"/>
                <w:color w:val="3F3F76"/>
                <w:sz w:val="20"/>
                <w:szCs w:val="20"/>
                <w:lang w:eastAsia="pl-PL"/>
              </w:rPr>
            </w:pPr>
            <w:r w:rsidRPr="00A8646B">
              <w:rPr>
                <w:rFonts w:ascii="Calibri" w:eastAsia="Times New Roman" w:hAnsi="Calibri" w:cs="Calibri"/>
                <w:color w:val="3F3F76"/>
                <w:sz w:val="20"/>
                <w:szCs w:val="20"/>
                <w:lang w:eastAsia="pl-PL"/>
              </w:rPr>
              <w:t>7</w:t>
            </w:r>
          </w:p>
        </w:tc>
        <w:tc>
          <w:tcPr>
            <w:tcW w:w="9780" w:type="dxa"/>
            <w:tcBorders>
              <w:top w:val="nil"/>
              <w:left w:val="nil"/>
              <w:bottom w:val="single" w:sz="4" w:space="0" w:color="7F7F7F"/>
              <w:right w:val="single" w:sz="4" w:space="0" w:color="7F7F7F"/>
            </w:tcBorders>
            <w:shd w:val="clear" w:color="000000" w:fill="FFF3CB"/>
            <w:vAlign w:val="bottom"/>
            <w:hideMark/>
          </w:tcPr>
          <w:p w:rsidR="00A8646B" w:rsidRPr="00A8646B" w:rsidRDefault="00A8646B" w:rsidP="00A8646B">
            <w:pPr>
              <w:spacing w:after="0" w:line="240" w:lineRule="auto"/>
              <w:rPr>
                <w:rFonts w:ascii="Calibri" w:eastAsia="Times New Roman" w:hAnsi="Calibri" w:cs="Calibri"/>
                <w:color w:val="3F3F76"/>
                <w:lang w:eastAsia="pl-PL"/>
              </w:rPr>
            </w:pPr>
            <w:r w:rsidRPr="00A8646B">
              <w:rPr>
                <w:rFonts w:ascii="Calibri" w:eastAsia="Times New Roman" w:hAnsi="Calibri" w:cs="Calibri"/>
                <w:color w:val="3F3F76"/>
                <w:lang w:eastAsia="pl-PL"/>
              </w:rPr>
              <w:t> </w:t>
            </w:r>
          </w:p>
        </w:tc>
        <w:tc>
          <w:tcPr>
            <w:tcW w:w="1280" w:type="dxa"/>
            <w:tcBorders>
              <w:top w:val="nil"/>
              <w:left w:val="single" w:sz="4" w:space="0" w:color="3F3F3F"/>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c>
          <w:tcPr>
            <w:tcW w:w="1280" w:type="dxa"/>
            <w:tcBorders>
              <w:top w:val="nil"/>
              <w:left w:val="nil"/>
              <w:bottom w:val="single" w:sz="4" w:space="0" w:color="3F3F3F"/>
              <w:right w:val="single" w:sz="4" w:space="0" w:color="3F3F3F"/>
            </w:tcBorders>
            <w:shd w:val="clear" w:color="000000" w:fill="F2F2F2"/>
            <w:vAlign w:val="bottom"/>
            <w:hideMark/>
          </w:tcPr>
          <w:p w:rsidR="00A8646B" w:rsidRPr="00A8646B" w:rsidRDefault="00A8646B" w:rsidP="00A8646B">
            <w:pPr>
              <w:spacing w:after="0" w:line="240" w:lineRule="auto"/>
              <w:jc w:val="center"/>
              <w:rPr>
                <w:rFonts w:ascii="Calibri" w:eastAsia="Times New Roman" w:hAnsi="Calibri" w:cs="Calibri"/>
                <w:b/>
                <w:bCs/>
                <w:color w:val="3F3F3F"/>
                <w:lang w:eastAsia="pl-PL"/>
              </w:rPr>
            </w:pPr>
            <w:r w:rsidRPr="00A8646B">
              <w:rPr>
                <w:rFonts w:ascii="Calibri" w:eastAsia="Times New Roman" w:hAnsi="Calibri" w:cs="Calibri"/>
                <w:b/>
                <w:bCs/>
                <w:color w:val="3F3F3F"/>
                <w:lang w:eastAsia="pl-PL"/>
              </w:rPr>
              <w:t> </w:t>
            </w:r>
          </w:p>
        </w:tc>
      </w:tr>
      <w:tr w:rsidR="00A8646B" w:rsidRPr="00A8646B" w:rsidTr="00A8646B">
        <w:trPr>
          <w:trHeight w:val="300"/>
        </w:trPr>
        <w:tc>
          <w:tcPr>
            <w:tcW w:w="280"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520"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9780"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1280"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1280"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c>
          <w:tcPr>
            <w:tcW w:w="1280" w:type="dxa"/>
            <w:tcBorders>
              <w:top w:val="nil"/>
              <w:left w:val="nil"/>
              <w:bottom w:val="nil"/>
              <w:right w:val="nil"/>
            </w:tcBorders>
            <w:shd w:val="clear" w:color="000000" w:fill="FFFFFF"/>
            <w:vAlign w:val="center"/>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 </w:t>
            </w:r>
          </w:p>
        </w:tc>
      </w:tr>
      <w:tr w:rsidR="00A8646B" w:rsidRPr="00A8646B" w:rsidTr="00A8646B">
        <w:trPr>
          <w:trHeight w:val="1095"/>
        </w:trPr>
        <w:tc>
          <w:tcPr>
            <w:tcW w:w="800" w:type="dxa"/>
            <w:gridSpan w:val="2"/>
            <w:tcBorders>
              <w:top w:val="nil"/>
              <w:left w:val="nil"/>
              <w:bottom w:val="nil"/>
              <w:right w:val="nil"/>
            </w:tcBorders>
            <w:shd w:val="clear" w:color="000000" w:fill="C5E0B2"/>
            <w:noWrap/>
            <w:hideMark/>
          </w:tcPr>
          <w:p w:rsidR="00A8646B" w:rsidRPr="00A8646B" w:rsidRDefault="00A8646B" w:rsidP="00A8646B">
            <w:pPr>
              <w:spacing w:after="0" w:line="240" w:lineRule="auto"/>
              <w:rPr>
                <w:rFonts w:ascii="Calibri" w:eastAsia="Times New Roman" w:hAnsi="Calibri" w:cs="Calibri"/>
                <w:b/>
                <w:bCs/>
                <w:color w:val="000000"/>
                <w:sz w:val="20"/>
                <w:szCs w:val="20"/>
                <w:lang w:eastAsia="pl-PL"/>
              </w:rPr>
            </w:pPr>
            <w:r w:rsidRPr="00A8646B">
              <w:rPr>
                <w:rFonts w:ascii="Calibri" w:eastAsia="Times New Roman" w:hAnsi="Calibri" w:cs="Calibri"/>
                <w:b/>
                <w:bCs/>
                <w:color w:val="000000"/>
                <w:sz w:val="20"/>
                <w:szCs w:val="20"/>
                <w:lang w:eastAsia="pl-PL"/>
              </w:rPr>
              <w:t>P6S_KK</w:t>
            </w:r>
          </w:p>
        </w:tc>
        <w:tc>
          <w:tcPr>
            <w:tcW w:w="13620" w:type="dxa"/>
            <w:gridSpan w:val="4"/>
            <w:tcBorders>
              <w:top w:val="nil"/>
              <w:left w:val="nil"/>
              <w:bottom w:val="nil"/>
              <w:right w:val="nil"/>
            </w:tcBorders>
            <w:shd w:val="clear" w:color="000000" w:fill="C5E0B2"/>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r w:rsidRPr="00A8646B">
              <w:rPr>
                <w:rFonts w:ascii="Calibri" w:eastAsia="Times New Roman" w:hAnsi="Calibri" w:cs="Calibri"/>
                <w:color w:val="000000"/>
                <w:sz w:val="20"/>
                <w:szCs w:val="20"/>
                <w:lang w:eastAsia="pl-PL"/>
              </w:rPr>
              <w:t>krytycznej oceny posiadanej wiedzy i odbieranych treści uznawania znaczenia wiedzy w rozwiązywaniu problemów poznawczych i praktycznych oraz zasięgania opinii ekspertów w przypadku trudności z samodzielnym rozwiązaniem problemu</w:t>
            </w:r>
          </w:p>
        </w:tc>
      </w:tr>
      <w:tr w:rsidR="00A8646B" w:rsidRPr="00A8646B" w:rsidTr="00A8646B">
        <w:trPr>
          <w:trHeight w:val="735"/>
        </w:trPr>
        <w:tc>
          <w:tcPr>
            <w:tcW w:w="800" w:type="dxa"/>
            <w:gridSpan w:val="2"/>
            <w:tcBorders>
              <w:top w:val="nil"/>
              <w:left w:val="nil"/>
              <w:bottom w:val="nil"/>
              <w:right w:val="nil"/>
            </w:tcBorders>
            <w:shd w:val="clear" w:color="000000" w:fill="C5E0B2"/>
            <w:noWrap/>
            <w:hideMark/>
          </w:tcPr>
          <w:p w:rsidR="00A8646B" w:rsidRPr="00A8646B" w:rsidRDefault="00A8646B" w:rsidP="00A8646B">
            <w:pPr>
              <w:spacing w:after="0" w:line="240" w:lineRule="auto"/>
              <w:rPr>
                <w:rFonts w:ascii="Calibri" w:eastAsia="Times New Roman" w:hAnsi="Calibri" w:cs="Calibri"/>
                <w:b/>
                <w:bCs/>
                <w:color w:val="000000"/>
                <w:sz w:val="20"/>
                <w:szCs w:val="20"/>
                <w:lang w:eastAsia="pl-PL"/>
              </w:rPr>
            </w:pPr>
            <w:r w:rsidRPr="00A8646B">
              <w:rPr>
                <w:rFonts w:ascii="Calibri" w:eastAsia="Times New Roman" w:hAnsi="Calibri" w:cs="Calibri"/>
                <w:b/>
                <w:bCs/>
                <w:color w:val="000000"/>
                <w:sz w:val="20"/>
                <w:szCs w:val="20"/>
                <w:lang w:eastAsia="pl-PL"/>
              </w:rPr>
              <w:t>P6S_KO</w:t>
            </w:r>
          </w:p>
        </w:tc>
        <w:tc>
          <w:tcPr>
            <w:tcW w:w="13620" w:type="dxa"/>
            <w:gridSpan w:val="4"/>
            <w:tcBorders>
              <w:top w:val="nil"/>
              <w:left w:val="nil"/>
              <w:bottom w:val="nil"/>
              <w:right w:val="nil"/>
            </w:tcBorders>
            <w:shd w:val="clear" w:color="000000" w:fill="C5E0B2"/>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r w:rsidRPr="00A8646B">
              <w:rPr>
                <w:rFonts w:ascii="Calibri" w:eastAsia="Times New Roman" w:hAnsi="Calibri" w:cs="Calibri"/>
                <w:color w:val="000000"/>
                <w:sz w:val="20"/>
                <w:szCs w:val="20"/>
                <w:lang w:eastAsia="pl-PL"/>
              </w:rPr>
              <w:t>wypełniania zobowiązań społecznych, współorganizowania działalności na rzecz środowiska społecznego inicjowania działań na rzecz interesu publicznego myślenia i działania w sposób przedsiębiorczy</w:t>
            </w:r>
          </w:p>
        </w:tc>
      </w:tr>
      <w:tr w:rsidR="00A8646B" w:rsidRPr="00A8646B" w:rsidTr="00A8646B">
        <w:trPr>
          <w:trHeight w:val="1035"/>
        </w:trPr>
        <w:tc>
          <w:tcPr>
            <w:tcW w:w="800" w:type="dxa"/>
            <w:gridSpan w:val="2"/>
            <w:tcBorders>
              <w:top w:val="nil"/>
              <w:left w:val="nil"/>
              <w:bottom w:val="nil"/>
              <w:right w:val="nil"/>
            </w:tcBorders>
            <w:shd w:val="clear" w:color="000000" w:fill="C5E0B2"/>
            <w:noWrap/>
            <w:hideMark/>
          </w:tcPr>
          <w:p w:rsidR="00A8646B" w:rsidRPr="00A8646B" w:rsidRDefault="00A8646B" w:rsidP="00A8646B">
            <w:pPr>
              <w:spacing w:after="0" w:line="240" w:lineRule="auto"/>
              <w:rPr>
                <w:rFonts w:ascii="Calibri" w:eastAsia="Times New Roman" w:hAnsi="Calibri" w:cs="Calibri"/>
                <w:b/>
                <w:bCs/>
                <w:color w:val="000000"/>
                <w:sz w:val="20"/>
                <w:szCs w:val="20"/>
                <w:lang w:eastAsia="pl-PL"/>
              </w:rPr>
            </w:pPr>
            <w:r w:rsidRPr="00A8646B">
              <w:rPr>
                <w:rFonts w:ascii="Calibri" w:eastAsia="Times New Roman" w:hAnsi="Calibri" w:cs="Calibri"/>
                <w:b/>
                <w:bCs/>
                <w:color w:val="000000"/>
                <w:sz w:val="20"/>
                <w:szCs w:val="20"/>
                <w:lang w:eastAsia="pl-PL"/>
              </w:rPr>
              <w:lastRenderedPageBreak/>
              <w:t>P6S_KR</w:t>
            </w:r>
          </w:p>
        </w:tc>
        <w:tc>
          <w:tcPr>
            <w:tcW w:w="13620" w:type="dxa"/>
            <w:gridSpan w:val="4"/>
            <w:tcBorders>
              <w:top w:val="nil"/>
              <w:left w:val="nil"/>
              <w:bottom w:val="nil"/>
              <w:right w:val="nil"/>
            </w:tcBorders>
            <w:shd w:val="clear" w:color="000000" w:fill="C5E0B2"/>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r w:rsidRPr="00A8646B">
              <w:rPr>
                <w:rFonts w:ascii="Calibri" w:eastAsia="Times New Roman" w:hAnsi="Calibri" w:cs="Calibri"/>
                <w:color w:val="000000"/>
                <w:sz w:val="20"/>
                <w:szCs w:val="20"/>
                <w:lang w:eastAsia="pl-PL"/>
              </w:rPr>
              <w:t>odpowiedzialnego pełnienia ról zawodowych, w tym:</w:t>
            </w:r>
            <w:r w:rsidRPr="00A8646B">
              <w:rPr>
                <w:rFonts w:ascii="Calibri" w:eastAsia="Times New Roman" w:hAnsi="Calibri" w:cs="Calibri"/>
                <w:color w:val="000000"/>
                <w:sz w:val="20"/>
                <w:szCs w:val="20"/>
                <w:lang w:eastAsia="pl-PL"/>
              </w:rPr>
              <w:br/>
              <w:t>− przestrzegania zasad etyki zawodowej i wymagania tego od innych,</w:t>
            </w:r>
            <w:r w:rsidRPr="00A8646B">
              <w:rPr>
                <w:rFonts w:ascii="Calibri" w:eastAsia="Times New Roman" w:hAnsi="Calibri" w:cs="Calibri"/>
                <w:color w:val="000000"/>
                <w:sz w:val="20"/>
                <w:szCs w:val="20"/>
                <w:lang w:eastAsia="pl-PL"/>
              </w:rPr>
              <w:br/>
              <w:t>− dbałości o dorobek i tradycje zawodu</w:t>
            </w:r>
          </w:p>
        </w:tc>
      </w:tr>
      <w:tr w:rsidR="00A8646B" w:rsidRPr="00A8646B" w:rsidTr="00A8646B">
        <w:trPr>
          <w:trHeight w:val="750"/>
        </w:trPr>
        <w:tc>
          <w:tcPr>
            <w:tcW w:w="800" w:type="dxa"/>
            <w:gridSpan w:val="2"/>
            <w:tcBorders>
              <w:top w:val="nil"/>
              <w:left w:val="nil"/>
              <w:bottom w:val="nil"/>
              <w:right w:val="nil"/>
            </w:tcBorders>
            <w:shd w:val="clear" w:color="000000" w:fill="B3C6E7"/>
            <w:noWrap/>
            <w:hideMark/>
          </w:tcPr>
          <w:p w:rsidR="00A8646B" w:rsidRPr="00A8646B" w:rsidRDefault="00A8646B" w:rsidP="00A8646B">
            <w:pPr>
              <w:spacing w:after="0" w:line="240" w:lineRule="auto"/>
              <w:rPr>
                <w:rFonts w:ascii="Calibri" w:eastAsia="Times New Roman" w:hAnsi="Calibri" w:cs="Calibri"/>
                <w:b/>
                <w:bCs/>
                <w:color w:val="000000"/>
                <w:sz w:val="20"/>
                <w:szCs w:val="20"/>
                <w:lang w:eastAsia="pl-PL"/>
              </w:rPr>
            </w:pPr>
            <w:r w:rsidRPr="00A8646B">
              <w:rPr>
                <w:rFonts w:ascii="Calibri" w:eastAsia="Times New Roman" w:hAnsi="Calibri" w:cs="Calibri"/>
                <w:b/>
                <w:bCs/>
                <w:color w:val="000000"/>
                <w:sz w:val="20"/>
                <w:szCs w:val="20"/>
                <w:lang w:eastAsia="pl-PL"/>
              </w:rPr>
              <w:t>P7S_KK</w:t>
            </w:r>
          </w:p>
        </w:tc>
        <w:tc>
          <w:tcPr>
            <w:tcW w:w="13620" w:type="dxa"/>
            <w:gridSpan w:val="4"/>
            <w:tcBorders>
              <w:top w:val="nil"/>
              <w:left w:val="nil"/>
              <w:bottom w:val="nil"/>
              <w:right w:val="nil"/>
            </w:tcBorders>
            <w:shd w:val="clear" w:color="000000" w:fill="B3C6E7"/>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r w:rsidRPr="00A8646B">
              <w:rPr>
                <w:rFonts w:ascii="Calibri" w:eastAsia="Times New Roman" w:hAnsi="Calibri" w:cs="Calibri"/>
                <w:color w:val="000000"/>
                <w:sz w:val="20"/>
                <w:szCs w:val="20"/>
                <w:lang w:eastAsia="pl-PL"/>
              </w:rPr>
              <w:t>krytycznej oceny posiadanej wiedzy i odbieranych treści uznawania znaczenia wiedzy w rozwiązywaniu problemów poznawczych i praktycznych oraz zasięgania opinii ekspertów w przypadku trudności z samodzielnym rozwiązaniem problemu</w:t>
            </w:r>
          </w:p>
        </w:tc>
      </w:tr>
      <w:tr w:rsidR="00A8646B" w:rsidRPr="00A8646B" w:rsidTr="00A8646B">
        <w:trPr>
          <w:trHeight w:val="690"/>
        </w:trPr>
        <w:tc>
          <w:tcPr>
            <w:tcW w:w="800" w:type="dxa"/>
            <w:gridSpan w:val="2"/>
            <w:tcBorders>
              <w:top w:val="nil"/>
              <w:left w:val="nil"/>
              <w:bottom w:val="nil"/>
              <w:right w:val="nil"/>
            </w:tcBorders>
            <w:shd w:val="clear" w:color="000000" w:fill="B3C6E7"/>
            <w:noWrap/>
            <w:hideMark/>
          </w:tcPr>
          <w:p w:rsidR="00A8646B" w:rsidRPr="00A8646B" w:rsidRDefault="00A8646B" w:rsidP="00A8646B">
            <w:pPr>
              <w:spacing w:after="0" w:line="240" w:lineRule="auto"/>
              <w:rPr>
                <w:rFonts w:ascii="Calibri" w:eastAsia="Times New Roman" w:hAnsi="Calibri" w:cs="Calibri"/>
                <w:b/>
                <w:bCs/>
                <w:color w:val="000000"/>
                <w:sz w:val="20"/>
                <w:szCs w:val="20"/>
                <w:lang w:eastAsia="pl-PL"/>
              </w:rPr>
            </w:pPr>
            <w:r w:rsidRPr="00A8646B">
              <w:rPr>
                <w:rFonts w:ascii="Calibri" w:eastAsia="Times New Roman" w:hAnsi="Calibri" w:cs="Calibri"/>
                <w:b/>
                <w:bCs/>
                <w:color w:val="000000"/>
                <w:sz w:val="20"/>
                <w:szCs w:val="20"/>
                <w:lang w:eastAsia="pl-PL"/>
              </w:rPr>
              <w:t>P7S_KO</w:t>
            </w:r>
          </w:p>
        </w:tc>
        <w:tc>
          <w:tcPr>
            <w:tcW w:w="13620" w:type="dxa"/>
            <w:gridSpan w:val="4"/>
            <w:tcBorders>
              <w:top w:val="nil"/>
              <w:left w:val="nil"/>
              <w:bottom w:val="nil"/>
              <w:right w:val="nil"/>
            </w:tcBorders>
            <w:shd w:val="clear" w:color="000000" w:fill="B3C6E7"/>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r w:rsidRPr="00A8646B">
              <w:rPr>
                <w:rFonts w:ascii="Calibri" w:eastAsia="Times New Roman" w:hAnsi="Calibri" w:cs="Calibri"/>
                <w:color w:val="000000"/>
                <w:sz w:val="20"/>
                <w:szCs w:val="20"/>
                <w:lang w:eastAsia="pl-PL"/>
              </w:rPr>
              <w:t>wypełniania zobowiązań społecznych, inspirowania i organizowania działalności na rzecz środowiska społecznego inicjowania działań na rzecz interesu publicznego myślenia i działania w sposób przedsiębiorczy</w:t>
            </w:r>
          </w:p>
        </w:tc>
      </w:tr>
      <w:tr w:rsidR="00A8646B" w:rsidRPr="00A8646B" w:rsidTr="00A8646B">
        <w:trPr>
          <w:trHeight w:val="1485"/>
        </w:trPr>
        <w:tc>
          <w:tcPr>
            <w:tcW w:w="800" w:type="dxa"/>
            <w:gridSpan w:val="2"/>
            <w:tcBorders>
              <w:top w:val="nil"/>
              <w:left w:val="nil"/>
              <w:bottom w:val="nil"/>
              <w:right w:val="nil"/>
            </w:tcBorders>
            <w:shd w:val="clear" w:color="000000" w:fill="B3C6E7"/>
            <w:noWrap/>
            <w:hideMark/>
          </w:tcPr>
          <w:p w:rsidR="00A8646B" w:rsidRPr="00A8646B" w:rsidRDefault="00A8646B" w:rsidP="00A8646B">
            <w:pPr>
              <w:spacing w:after="0" w:line="240" w:lineRule="auto"/>
              <w:rPr>
                <w:rFonts w:ascii="Calibri" w:eastAsia="Times New Roman" w:hAnsi="Calibri" w:cs="Calibri"/>
                <w:b/>
                <w:bCs/>
                <w:color w:val="000000"/>
                <w:sz w:val="20"/>
                <w:szCs w:val="20"/>
                <w:lang w:eastAsia="pl-PL"/>
              </w:rPr>
            </w:pPr>
            <w:r w:rsidRPr="00A8646B">
              <w:rPr>
                <w:rFonts w:ascii="Calibri" w:eastAsia="Times New Roman" w:hAnsi="Calibri" w:cs="Calibri"/>
                <w:b/>
                <w:bCs/>
                <w:color w:val="000000"/>
                <w:sz w:val="20"/>
                <w:szCs w:val="20"/>
                <w:lang w:eastAsia="pl-PL"/>
              </w:rPr>
              <w:t>P7S_KR</w:t>
            </w:r>
          </w:p>
        </w:tc>
        <w:tc>
          <w:tcPr>
            <w:tcW w:w="13620" w:type="dxa"/>
            <w:gridSpan w:val="4"/>
            <w:tcBorders>
              <w:top w:val="nil"/>
              <w:left w:val="nil"/>
              <w:bottom w:val="nil"/>
              <w:right w:val="nil"/>
            </w:tcBorders>
            <w:shd w:val="clear" w:color="000000" w:fill="B3C6E7"/>
            <w:hideMark/>
          </w:tcPr>
          <w:p w:rsidR="00A8646B" w:rsidRPr="00A8646B" w:rsidRDefault="00A8646B" w:rsidP="00A8646B">
            <w:pPr>
              <w:spacing w:after="0" w:line="240" w:lineRule="auto"/>
              <w:rPr>
                <w:rFonts w:ascii="Calibri" w:eastAsia="Times New Roman" w:hAnsi="Calibri" w:cs="Calibri"/>
                <w:color w:val="000000"/>
                <w:sz w:val="20"/>
                <w:szCs w:val="20"/>
                <w:lang w:eastAsia="pl-PL"/>
              </w:rPr>
            </w:pPr>
            <w:r w:rsidRPr="00A8646B">
              <w:rPr>
                <w:rFonts w:ascii="Calibri" w:eastAsia="Times New Roman" w:hAnsi="Calibri" w:cs="Calibri"/>
                <w:color w:val="000000"/>
                <w:sz w:val="20"/>
                <w:szCs w:val="20"/>
                <w:lang w:eastAsia="pl-PL"/>
              </w:rPr>
              <w:t>odpowiedzialnego pełnienia ról zawodowych, z uwzględnieniem zmieniających się potrzeb społecznych, w tym:</w:t>
            </w:r>
            <w:r w:rsidRPr="00A8646B">
              <w:rPr>
                <w:rFonts w:ascii="Calibri" w:eastAsia="Times New Roman" w:hAnsi="Calibri" w:cs="Calibri"/>
                <w:color w:val="000000"/>
                <w:sz w:val="20"/>
                <w:szCs w:val="20"/>
                <w:lang w:eastAsia="pl-PL"/>
              </w:rPr>
              <w:br/>
              <w:t>− rozwijania dorobku zawodu,</w:t>
            </w:r>
            <w:r w:rsidRPr="00A8646B">
              <w:rPr>
                <w:rFonts w:ascii="Calibri" w:eastAsia="Times New Roman" w:hAnsi="Calibri" w:cs="Calibri"/>
                <w:color w:val="000000"/>
                <w:sz w:val="20"/>
                <w:szCs w:val="20"/>
                <w:lang w:eastAsia="pl-PL"/>
              </w:rPr>
              <w:br/>
              <w:t>− podtrzymywania etosu zawodu,</w:t>
            </w:r>
            <w:r w:rsidRPr="00A8646B">
              <w:rPr>
                <w:rFonts w:ascii="Calibri" w:eastAsia="Times New Roman" w:hAnsi="Calibri" w:cs="Calibri"/>
                <w:color w:val="000000"/>
                <w:sz w:val="20"/>
                <w:szCs w:val="20"/>
                <w:lang w:eastAsia="pl-PL"/>
              </w:rPr>
              <w:br/>
              <w:t>− przestrzegania i rozwijania zasad etyki zawodowej oraz działania na rzecz przestrzegania tych zasad</w:t>
            </w:r>
          </w:p>
        </w:tc>
      </w:tr>
    </w:tbl>
    <w:p w:rsidR="00A8646B" w:rsidRDefault="00A8646B" w:rsidP="00C874D5">
      <w:pPr>
        <w:spacing w:after="0" w:line="240" w:lineRule="auto"/>
        <w:jc w:val="center"/>
        <w:rPr>
          <w:rFonts w:ascii="Calibri" w:eastAsia="Times New Roman" w:hAnsi="Calibri" w:cs="Calibri"/>
          <w:b/>
          <w:bCs/>
          <w:color w:val="000000"/>
          <w:sz w:val="36"/>
          <w:szCs w:val="28"/>
          <w:lang w:eastAsia="pl-PL"/>
        </w:rPr>
      </w:pPr>
    </w:p>
    <w:p w:rsidR="00C874D5" w:rsidRDefault="00C874D5" w:rsidP="00C874D5"/>
    <w:p w:rsidR="00BB5271" w:rsidRDefault="00BB5271" w:rsidP="00C874D5">
      <w:pPr>
        <w:sectPr w:rsidR="00BB5271" w:rsidSect="00155A80">
          <w:pgSz w:w="16838" w:h="11906" w:orient="landscape" w:code="9"/>
          <w:pgMar w:top="1418" w:right="1418" w:bottom="993" w:left="1418" w:header="709" w:footer="709" w:gutter="0"/>
          <w:cols w:space="708"/>
          <w:docGrid w:linePitch="360"/>
        </w:sectPr>
      </w:pPr>
    </w:p>
    <w:p w:rsidR="00C874D5" w:rsidRDefault="00C874D5" w:rsidP="00C874D5"/>
    <w:p w:rsidR="00C874D5" w:rsidRDefault="00C874D5" w:rsidP="00C874D5">
      <w:pPr>
        <w:spacing w:after="0" w:line="240" w:lineRule="auto"/>
        <w:jc w:val="center"/>
        <w:rPr>
          <w:rFonts w:ascii="Calibri" w:eastAsia="Times New Roman" w:hAnsi="Calibri" w:cs="Calibri"/>
          <w:b/>
          <w:bCs/>
          <w:color w:val="000000"/>
          <w:sz w:val="36"/>
          <w:szCs w:val="28"/>
          <w:lang w:eastAsia="pl-PL"/>
        </w:rPr>
      </w:pPr>
      <w:r>
        <w:rPr>
          <w:rFonts w:ascii="Calibri" w:eastAsia="Times New Roman" w:hAnsi="Calibri" w:cs="Calibri"/>
          <w:b/>
          <w:bCs/>
          <w:color w:val="000000"/>
          <w:sz w:val="36"/>
          <w:szCs w:val="28"/>
          <w:lang w:eastAsia="pl-PL"/>
        </w:rPr>
        <w:t>Grupy zajęć</w:t>
      </w:r>
    </w:p>
    <w:p w:rsidR="00A8646B" w:rsidRDefault="00A8646B" w:rsidP="00C874D5">
      <w:pPr>
        <w:spacing w:after="0" w:line="240" w:lineRule="auto"/>
        <w:jc w:val="center"/>
        <w:rPr>
          <w:rFonts w:ascii="Calibri" w:eastAsia="Times New Roman" w:hAnsi="Calibri" w:cs="Calibri"/>
          <w:b/>
          <w:bCs/>
          <w:color w:val="000000"/>
          <w:sz w:val="36"/>
          <w:szCs w:val="28"/>
          <w:lang w:eastAsia="pl-PL"/>
        </w:rPr>
      </w:pPr>
    </w:p>
    <w:tbl>
      <w:tblPr>
        <w:tblW w:w="13909" w:type="dxa"/>
        <w:tblInd w:w="53" w:type="dxa"/>
        <w:tblCellMar>
          <w:left w:w="70" w:type="dxa"/>
          <w:right w:w="70" w:type="dxa"/>
        </w:tblCellMar>
        <w:tblLook w:val="04A0"/>
      </w:tblPr>
      <w:tblGrid>
        <w:gridCol w:w="2711"/>
        <w:gridCol w:w="3402"/>
        <w:gridCol w:w="7796"/>
      </w:tblGrid>
      <w:tr w:rsidR="00A8646B" w:rsidRPr="00A8646B" w:rsidTr="00A8646B">
        <w:trPr>
          <w:trHeight w:val="735"/>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b/>
                <w:color w:val="000000"/>
                <w:sz w:val="24"/>
                <w:lang w:eastAsia="pl-PL"/>
              </w:rPr>
            </w:pPr>
            <w:r w:rsidRPr="00A8646B">
              <w:rPr>
                <w:rFonts w:ascii="Calibri" w:eastAsia="Times New Roman" w:hAnsi="Calibri" w:cs="Calibri"/>
                <w:b/>
                <w:color w:val="000000"/>
                <w:sz w:val="24"/>
                <w:lang w:eastAsia="pl-PL"/>
              </w:rPr>
              <w:t>Grupa zajęć</w:t>
            </w:r>
          </w:p>
        </w:tc>
        <w:tc>
          <w:tcPr>
            <w:tcW w:w="11198" w:type="dxa"/>
            <w:gridSpan w:val="2"/>
            <w:tcBorders>
              <w:top w:val="single" w:sz="4" w:space="0" w:color="auto"/>
              <w:left w:val="single" w:sz="4" w:space="0" w:color="auto"/>
              <w:bottom w:val="single" w:sz="4" w:space="0" w:color="auto"/>
              <w:right w:val="single" w:sz="4" w:space="0" w:color="auto"/>
            </w:tcBorders>
            <w:shd w:val="clear" w:color="000000" w:fill="FFF3CB"/>
            <w:vAlign w:val="center"/>
            <w:hideMark/>
          </w:tcPr>
          <w:p w:rsidR="00A8646B" w:rsidRPr="00A8646B" w:rsidRDefault="00A8646B" w:rsidP="00A8646B">
            <w:pPr>
              <w:spacing w:after="240" w:line="240" w:lineRule="auto"/>
              <w:jc w:val="center"/>
              <w:rPr>
                <w:rFonts w:ascii="Calibri" w:eastAsia="Times New Roman" w:hAnsi="Calibri" w:cs="Calibri"/>
                <w:b/>
                <w:color w:val="000000"/>
                <w:sz w:val="24"/>
                <w:lang w:eastAsia="pl-PL"/>
              </w:rPr>
            </w:pPr>
            <w:r w:rsidRPr="00A8646B">
              <w:rPr>
                <w:rFonts w:ascii="Calibri" w:eastAsia="Times New Roman" w:hAnsi="Calibri" w:cs="Calibri"/>
                <w:b/>
                <w:color w:val="000000"/>
                <w:sz w:val="24"/>
                <w:lang w:eastAsia="pl-PL"/>
              </w:rPr>
              <w:t>Grupa zajęć podstawowych</w:t>
            </w:r>
          </w:p>
        </w:tc>
      </w:tr>
      <w:tr w:rsidR="00A8646B" w:rsidRPr="00A8646B" w:rsidTr="00A8646B">
        <w:trPr>
          <w:trHeight w:val="735"/>
        </w:trPr>
        <w:tc>
          <w:tcPr>
            <w:tcW w:w="6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Efekty uczenia sie przypisane to grupy zajeć</w:t>
            </w:r>
          </w:p>
        </w:tc>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xml:space="preserve">Treści programowe </w:t>
            </w:r>
          </w:p>
        </w:tc>
      </w:tr>
      <w:tr w:rsidR="00A8646B" w:rsidRPr="00A8646B" w:rsidTr="00A8646B">
        <w:trPr>
          <w:trHeight w:val="735"/>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Wiedza</w:t>
            </w:r>
          </w:p>
        </w:tc>
        <w:tc>
          <w:tcPr>
            <w:tcW w:w="3402" w:type="dxa"/>
            <w:tcBorders>
              <w:top w:val="nil"/>
              <w:left w:val="single" w:sz="4" w:space="0" w:color="auto"/>
              <w:bottom w:val="single" w:sz="4" w:space="0" w:color="auto"/>
              <w:right w:val="single" w:sz="4" w:space="0" w:color="auto"/>
            </w:tcBorders>
            <w:shd w:val="clear" w:color="000000" w:fill="FFF3CB"/>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EUK6_W1, EUK6_W2</w:t>
            </w:r>
          </w:p>
        </w:tc>
        <w:tc>
          <w:tcPr>
            <w:tcW w:w="7796" w:type="dxa"/>
            <w:vMerge w:val="restart"/>
            <w:tcBorders>
              <w:top w:val="nil"/>
              <w:left w:val="single" w:sz="4" w:space="0" w:color="auto"/>
              <w:bottom w:val="single" w:sz="12" w:space="0" w:color="000000"/>
              <w:right w:val="single" w:sz="4" w:space="0" w:color="auto"/>
            </w:tcBorders>
            <w:shd w:val="clear" w:color="000000" w:fill="FFF3CB"/>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 xml:space="preserve"> - treści z zakresu podstaw ochrony własności int</w:t>
            </w:r>
            <w:r w:rsidR="00CC5A8F">
              <w:rPr>
                <w:rFonts w:ascii="Calibri" w:eastAsia="Times New Roman" w:hAnsi="Calibri" w:cs="Calibri"/>
                <w:color w:val="000000"/>
                <w:lang w:eastAsia="pl-PL"/>
              </w:rPr>
              <w:t>elektualnej,  prawa cywilnego i </w:t>
            </w:r>
            <w:r w:rsidRPr="00A8646B">
              <w:rPr>
                <w:rFonts w:ascii="Calibri" w:eastAsia="Times New Roman" w:hAnsi="Calibri" w:cs="Calibri"/>
                <w:color w:val="000000"/>
                <w:lang w:eastAsia="pl-PL"/>
              </w:rPr>
              <w:t>gospodarczego</w:t>
            </w:r>
            <w:r w:rsidRPr="00A8646B">
              <w:rPr>
                <w:rFonts w:ascii="Calibri" w:eastAsia="Times New Roman" w:hAnsi="Calibri" w:cs="Calibri"/>
                <w:color w:val="000000"/>
                <w:lang w:eastAsia="pl-PL"/>
              </w:rPr>
              <w:br/>
              <w:t>- umiejętności analityczne  w zakresie zastosowania  matematyki finansowe</w:t>
            </w:r>
            <w:r w:rsidR="00CC5A8F">
              <w:rPr>
                <w:rFonts w:ascii="Calibri" w:eastAsia="Times New Roman" w:hAnsi="Calibri" w:cs="Calibri"/>
                <w:color w:val="000000"/>
                <w:lang w:eastAsia="pl-PL"/>
              </w:rPr>
              <w:t>j  i </w:t>
            </w:r>
            <w:r w:rsidRPr="00A8646B">
              <w:rPr>
                <w:rFonts w:ascii="Calibri" w:eastAsia="Times New Roman" w:hAnsi="Calibri" w:cs="Calibri"/>
                <w:color w:val="000000"/>
                <w:lang w:eastAsia="pl-PL"/>
              </w:rPr>
              <w:t>statystyki do przetwarzania i analizy danych ekonomicznych</w:t>
            </w:r>
            <w:r w:rsidRPr="00A8646B">
              <w:rPr>
                <w:rFonts w:ascii="Calibri" w:eastAsia="Times New Roman" w:hAnsi="Calibri" w:cs="Calibri"/>
                <w:color w:val="000000"/>
                <w:lang w:eastAsia="pl-PL"/>
              </w:rPr>
              <w:br/>
              <w:t xml:space="preserve">- treści z zakresu podstaw mikroekonomii </w:t>
            </w:r>
            <w:r w:rsidRPr="00A8646B">
              <w:rPr>
                <w:rFonts w:ascii="Calibri" w:eastAsia="Times New Roman" w:hAnsi="Calibri" w:cs="Calibri"/>
                <w:color w:val="000000"/>
                <w:lang w:eastAsia="pl-PL"/>
              </w:rPr>
              <w:br/>
              <w:t>- treści z zakresu podstaw makroekonomii</w:t>
            </w:r>
            <w:r w:rsidRPr="00A8646B">
              <w:rPr>
                <w:rFonts w:ascii="Calibri" w:eastAsia="Times New Roman" w:hAnsi="Calibri" w:cs="Calibri"/>
                <w:color w:val="000000"/>
                <w:lang w:eastAsia="pl-PL"/>
              </w:rPr>
              <w:br/>
              <w:t>- umiejętności związane z nowoczesnymi technologiami przetwarzania informacji</w:t>
            </w:r>
            <w:r w:rsidRPr="00A8646B">
              <w:rPr>
                <w:rFonts w:ascii="Calibri" w:eastAsia="Times New Roman" w:hAnsi="Calibri" w:cs="Calibri"/>
                <w:color w:val="000000"/>
                <w:lang w:eastAsia="pl-PL"/>
              </w:rPr>
              <w:br/>
              <w:t>- kompetencje w zakresie komunikowania się i pracy w grupach oraz doskonalenia zawodowego</w:t>
            </w:r>
            <w:r w:rsidRPr="00A8646B">
              <w:rPr>
                <w:rFonts w:ascii="Calibri" w:eastAsia="Times New Roman" w:hAnsi="Calibri" w:cs="Calibri"/>
                <w:color w:val="000000"/>
                <w:lang w:eastAsia="pl-PL"/>
              </w:rPr>
              <w:br/>
              <w:t>- treści z zakresu podstaw przedsiębiorczości</w:t>
            </w:r>
            <w:r w:rsidRPr="00A8646B">
              <w:rPr>
                <w:rFonts w:ascii="Calibri" w:eastAsia="Times New Roman" w:hAnsi="Calibri" w:cs="Calibri"/>
                <w:color w:val="000000"/>
                <w:lang w:eastAsia="pl-PL"/>
              </w:rPr>
              <w:br/>
              <w:t>- lektorat języka obcego i WF.</w:t>
            </w:r>
          </w:p>
        </w:tc>
      </w:tr>
      <w:tr w:rsidR="00A8646B" w:rsidRPr="00A8646B" w:rsidTr="00A8646B">
        <w:trPr>
          <w:trHeight w:val="735"/>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Umiejętności</w:t>
            </w:r>
          </w:p>
        </w:tc>
        <w:tc>
          <w:tcPr>
            <w:tcW w:w="3402" w:type="dxa"/>
            <w:tcBorders>
              <w:top w:val="nil"/>
              <w:left w:val="single" w:sz="4" w:space="0" w:color="auto"/>
              <w:bottom w:val="single" w:sz="4" w:space="0" w:color="auto"/>
              <w:right w:val="single" w:sz="4" w:space="0" w:color="auto"/>
            </w:tcBorders>
            <w:shd w:val="clear" w:color="000000" w:fill="FFF3CB"/>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EUK6_W1, EUK6_W2</w:t>
            </w:r>
          </w:p>
        </w:tc>
        <w:tc>
          <w:tcPr>
            <w:tcW w:w="7796" w:type="dxa"/>
            <w:vMerge/>
            <w:tcBorders>
              <w:top w:val="nil"/>
              <w:left w:val="single" w:sz="4" w:space="0" w:color="auto"/>
              <w:bottom w:val="single" w:sz="12" w:space="0" w:color="000000"/>
              <w:right w:val="single" w:sz="4" w:space="0" w:color="auto"/>
            </w:tcBorders>
            <w:vAlign w:val="center"/>
            <w:hideMark/>
          </w:tcPr>
          <w:p w:rsidR="00A8646B" w:rsidRPr="00A8646B" w:rsidRDefault="00A8646B" w:rsidP="00A8646B">
            <w:pPr>
              <w:spacing w:after="0" w:line="240" w:lineRule="auto"/>
              <w:rPr>
                <w:rFonts w:ascii="Calibri" w:eastAsia="Times New Roman" w:hAnsi="Calibri" w:cs="Calibri"/>
                <w:color w:val="000000"/>
                <w:lang w:eastAsia="pl-PL"/>
              </w:rPr>
            </w:pPr>
          </w:p>
        </w:tc>
      </w:tr>
      <w:tr w:rsidR="00A8646B" w:rsidRPr="00A8646B" w:rsidTr="00A8646B">
        <w:trPr>
          <w:trHeight w:val="735"/>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Kompetencje</w:t>
            </w:r>
          </w:p>
        </w:tc>
        <w:tc>
          <w:tcPr>
            <w:tcW w:w="3402" w:type="dxa"/>
            <w:tcBorders>
              <w:top w:val="nil"/>
              <w:left w:val="single" w:sz="4" w:space="0" w:color="auto"/>
              <w:bottom w:val="single" w:sz="4" w:space="0" w:color="auto"/>
              <w:right w:val="single" w:sz="4" w:space="0" w:color="auto"/>
            </w:tcBorders>
            <w:shd w:val="clear" w:color="000000" w:fill="FFF3CB"/>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EUK6_W1, EUK6_W4</w:t>
            </w:r>
          </w:p>
        </w:tc>
        <w:tc>
          <w:tcPr>
            <w:tcW w:w="7796" w:type="dxa"/>
            <w:vMerge/>
            <w:tcBorders>
              <w:top w:val="nil"/>
              <w:left w:val="single" w:sz="4" w:space="0" w:color="auto"/>
              <w:bottom w:val="single" w:sz="4" w:space="0" w:color="auto"/>
              <w:right w:val="single" w:sz="4" w:space="0" w:color="auto"/>
            </w:tcBorders>
            <w:vAlign w:val="center"/>
            <w:hideMark/>
          </w:tcPr>
          <w:p w:rsidR="00A8646B" w:rsidRPr="00A8646B" w:rsidRDefault="00A8646B" w:rsidP="00A8646B">
            <w:pPr>
              <w:spacing w:after="0" w:line="240" w:lineRule="auto"/>
              <w:rPr>
                <w:rFonts w:ascii="Calibri" w:eastAsia="Times New Roman" w:hAnsi="Calibri" w:cs="Calibri"/>
                <w:color w:val="000000"/>
                <w:lang w:eastAsia="pl-PL"/>
              </w:rPr>
            </w:pPr>
          </w:p>
        </w:tc>
      </w:tr>
    </w:tbl>
    <w:p w:rsidR="00A8646B" w:rsidRDefault="00A8646B">
      <w:pPr>
        <w:sectPr w:rsidR="00A8646B" w:rsidSect="00C874D5">
          <w:pgSz w:w="16838" w:h="11906" w:orient="landscape" w:code="9"/>
          <w:pgMar w:top="1418" w:right="1418" w:bottom="1418" w:left="1418" w:header="709" w:footer="709" w:gutter="0"/>
          <w:cols w:space="708"/>
          <w:docGrid w:linePitch="360"/>
        </w:sectPr>
      </w:pPr>
    </w:p>
    <w:p w:rsidR="00A8646B" w:rsidRDefault="00A8646B"/>
    <w:tbl>
      <w:tblPr>
        <w:tblW w:w="13909" w:type="dxa"/>
        <w:tblInd w:w="53" w:type="dxa"/>
        <w:tblCellMar>
          <w:left w:w="70" w:type="dxa"/>
          <w:right w:w="70" w:type="dxa"/>
        </w:tblCellMar>
        <w:tblLook w:val="04A0"/>
      </w:tblPr>
      <w:tblGrid>
        <w:gridCol w:w="2711"/>
        <w:gridCol w:w="3402"/>
        <w:gridCol w:w="7796"/>
      </w:tblGrid>
      <w:tr w:rsidR="00A8646B" w:rsidRPr="00A8646B" w:rsidTr="00A8646B">
        <w:trPr>
          <w:trHeight w:val="735"/>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b/>
                <w:color w:val="000000"/>
                <w:sz w:val="24"/>
                <w:lang w:eastAsia="pl-PL"/>
              </w:rPr>
            </w:pPr>
            <w:r w:rsidRPr="00A8646B">
              <w:rPr>
                <w:rFonts w:ascii="Calibri" w:eastAsia="Times New Roman" w:hAnsi="Calibri" w:cs="Calibri"/>
                <w:b/>
                <w:color w:val="000000"/>
                <w:sz w:val="24"/>
                <w:lang w:eastAsia="pl-PL"/>
              </w:rPr>
              <w:t>Grupa zajęć</w:t>
            </w:r>
          </w:p>
        </w:tc>
        <w:tc>
          <w:tcPr>
            <w:tcW w:w="11198" w:type="dxa"/>
            <w:gridSpan w:val="2"/>
            <w:tcBorders>
              <w:top w:val="single" w:sz="4" w:space="0" w:color="auto"/>
              <w:left w:val="single" w:sz="4" w:space="0" w:color="auto"/>
              <w:bottom w:val="single" w:sz="4" w:space="0" w:color="auto"/>
              <w:right w:val="single" w:sz="4" w:space="0" w:color="auto"/>
            </w:tcBorders>
            <w:shd w:val="clear" w:color="000000" w:fill="FFF3CB"/>
            <w:vAlign w:val="center"/>
            <w:hideMark/>
          </w:tcPr>
          <w:p w:rsidR="00A8646B" w:rsidRPr="00A8646B" w:rsidRDefault="00A8646B" w:rsidP="00A8646B">
            <w:pPr>
              <w:spacing w:after="0" w:line="240" w:lineRule="auto"/>
              <w:jc w:val="center"/>
              <w:rPr>
                <w:rFonts w:ascii="Calibri" w:eastAsia="Times New Roman" w:hAnsi="Calibri" w:cs="Calibri"/>
                <w:b/>
                <w:color w:val="000000"/>
                <w:sz w:val="24"/>
                <w:lang w:eastAsia="pl-PL"/>
              </w:rPr>
            </w:pPr>
            <w:r w:rsidRPr="00A8646B">
              <w:rPr>
                <w:rFonts w:ascii="Calibri" w:eastAsia="Times New Roman" w:hAnsi="Calibri" w:cs="Calibri"/>
                <w:b/>
                <w:color w:val="000000"/>
                <w:sz w:val="24"/>
                <w:lang w:eastAsia="pl-PL"/>
              </w:rPr>
              <w:t>Grupa zajęć kierunkowych</w:t>
            </w:r>
          </w:p>
        </w:tc>
      </w:tr>
      <w:tr w:rsidR="00A8646B" w:rsidRPr="00A8646B" w:rsidTr="00A8646B">
        <w:trPr>
          <w:trHeight w:val="735"/>
        </w:trPr>
        <w:tc>
          <w:tcPr>
            <w:tcW w:w="6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Efekty uczenia sie przypisane to grupy zajeć</w:t>
            </w:r>
          </w:p>
        </w:tc>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xml:space="preserve">Treści programowe </w:t>
            </w:r>
          </w:p>
        </w:tc>
      </w:tr>
      <w:tr w:rsidR="00A8646B" w:rsidRPr="00A8646B" w:rsidTr="00A8646B">
        <w:trPr>
          <w:trHeight w:val="735"/>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Wiedza</w:t>
            </w:r>
          </w:p>
        </w:tc>
        <w:tc>
          <w:tcPr>
            <w:tcW w:w="3402" w:type="dxa"/>
            <w:tcBorders>
              <w:top w:val="nil"/>
              <w:left w:val="single" w:sz="4" w:space="0" w:color="auto"/>
              <w:bottom w:val="single" w:sz="4" w:space="0" w:color="auto"/>
              <w:right w:val="single" w:sz="4" w:space="0" w:color="auto"/>
            </w:tcBorders>
            <w:shd w:val="clear" w:color="000000" w:fill="FFF3CB"/>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EUK6_W2, EUK6_W3, EUK6_W4,</w:t>
            </w:r>
            <w:r w:rsidRPr="00A8646B">
              <w:rPr>
                <w:rFonts w:ascii="Calibri" w:eastAsia="Times New Roman" w:hAnsi="Calibri" w:cs="Calibri"/>
                <w:color w:val="000000"/>
                <w:lang w:eastAsia="pl-PL"/>
              </w:rPr>
              <w:br/>
              <w:t>EUK6_W5, EUK6_W6, EUK6_W7</w:t>
            </w:r>
          </w:p>
        </w:tc>
        <w:tc>
          <w:tcPr>
            <w:tcW w:w="7796" w:type="dxa"/>
            <w:vMerge w:val="restart"/>
            <w:tcBorders>
              <w:top w:val="nil"/>
              <w:left w:val="single" w:sz="4" w:space="0" w:color="auto"/>
              <w:bottom w:val="single" w:sz="12" w:space="0" w:color="000000"/>
              <w:right w:val="single" w:sz="4" w:space="0" w:color="auto"/>
            </w:tcBorders>
            <w:shd w:val="clear" w:color="000000" w:fill="FFF3CB"/>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Treści zapewniające rozszerzoną wiedzę  z zakresu  nauk o zarządzaniu i jakości oraz ekonomii finansów:</w:t>
            </w:r>
            <w:r w:rsidRPr="00A8646B">
              <w:rPr>
                <w:rFonts w:ascii="Calibri" w:eastAsia="Times New Roman" w:hAnsi="Calibri" w:cs="Calibri"/>
                <w:color w:val="000000"/>
                <w:lang w:eastAsia="pl-PL"/>
              </w:rPr>
              <w:br/>
              <w:t>- wiedza i umiejętności z zakresu podstaw rachunkowości</w:t>
            </w:r>
            <w:r w:rsidRPr="00A8646B">
              <w:rPr>
                <w:rFonts w:ascii="Calibri" w:eastAsia="Times New Roman" w:hAnsi="Calibri" w:cs="Calibri"/>
                <w:color w:val="000000"/>
                <w:lang w:eastAsia="pl-PL"/>
              </w:rPr>
              <w:br/>
              <w:t xml:space="preserve">- wiedza i umiejętności w zakresie tworzenia mikroprzedsiębiorstwa  oraz prowadzenia w nich ewidencji zdarzeń gospodarczych </w:t>
            </w:r>
            <w:r w:rsidRPr="00A8646B">
              <w:rPr>
                <w:rFonts w:ascii="Calibri" w:eastAsia="Times New Roman" w:hAnsi="Calibri" w:cs="Calibri"/>
                <w:color w:val="000000"/>
                <w:lang w:eastAsia="pl-PL"/>
              </w:rPr>
              <w:br/>
              <w:t xml:space="preserve">-wiedza i umiejętności w zakresie wyboru najkorzystniejszej opcji opodatkowania przez mikroprzedsiębiorców  . </w:t>
            </w:r>
            <w:r w:rsidRPr="00A8646B">
              <w:rPr>
                <w:rFonts w:ascii="Calibri" w:eastAsia="Times New Roman" w:hAnsi="Calibri" w:cs="Calibri"/>
                <w:color w:val="000000"/>
                <w:lang w:eastAsia="pl-PL"/>
              </w:rPr>
              <w:br/>
              <w:t>- wiedza i umiejętności z zakresu rachunkowości finansowej</w:t>
            </w:r>
            <w:r w:rsidRPr="00A8646B">
              <w:rPr>
                <w:rFonts w:ascii="Calibri" w:eastAsia="Times New Roman" w:hAnsi="Calibri" w:cs="Calibri"/>
                <w:color w:val="000000"/>
                <w:lang w:eastAsia="pl-PL"/>
              </w:rPr>
              <w:br/>
              <w:t>- umiejętności i kompetencje z zakresu zastosowania rachunkowości do zadań zarządczych</w:t>
            </w:r>
            <w:r w:rsidRPr="00A8646B">
              <w:rPr>
                <w:rFonts w:ascii="Calibri" w:eastAsia="Times New Roman" w:hAnsi="Calibri" w:cs="Calibri"/>
                <w:color w:val="000000"/>
                <w:lang w:eastAsia="pl-PL"/>
              </w:rPr>
              <w:br/>
              <w:t>- wiedza z zakresu funkcjonowania rynków i instytucji finansowych</w:t>
            </w:r>
            <w:r w:rsidRPr="00A8646B">
              <w:rPr>
                <w:rFonts w:ascii="Calibri" w:eastAsia="Times New Roman" w:hAnsi="Calibri" w:cs="Calibri"/>
                <w:color w:val="000000"/>
                <w:lang w:eastAsia="pl-PL"/>
              </w:rPr>
              <w:br/>
              <w:t>- umiejętności i kompetencje z zakresu wdrażania rozwiązań organizacyjnych i finansowych w przedsiębiorstwach i instytucjach</w:t>
            </w:r>
          </w:p>
        </w:tc>
      </w:tr>
      <w:tr w:rsidR="00A8646B" w:rsidRPr="00A8646B" w:rsidTr="00A8646B">
        <w:trPr>
          <w:trHeight w:val="735"/>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Umiejętności</w:t>
            </w:r>
          </w:p>
        </w:tc>
        <w:tc>
          <w:tcPr>
            <w:tcW w:w="3402" w:type="dxa"/>
            <w:tcBorders>
              <w:top w:val="nil"/>
              <w:left w:val="single" w:sz="4" w:space="0" w:color="auto"/>
              <w:bottom w:val="single" w:sz="4" w:space="0" w:color="auto"/>
              <w:right w:val="single" w:sz="4" w:space="0" w:color="auto"/>
            </w:tcBorders>
            <w:shd w:val="clear" w:color="000000" w:fill="FFF3CB"/>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EUK6_U1, EUK6_U2 , EUK6_U3,</w:t>
            </w:r>
            <w:r w:rsidRPr="00A8646B">
              <w:rPr>
                <w:rFonts w:ascii="Calibri" w:eastAsia="Times New Roman" w:hAnsi="Calibri" w:cs="Calibri"/>
                <w:color w:val="000000"/>
                <w:lang w:eastAsia="pl-PL"/>
              </w:rPr>
              <w:br/>
              <w:t>EUK6_U4,</w:t>
            </w:r>
            <w:r w:rsidRPr="00A8646B">
              <w:rPr>
                <w:rFonts w:ascii="Calibri" w:eastAsia="Times New Roman" w:hAnsi="Calibri" w:cs="Calibri"/>
                <w:color w:val="000000"/>
                <w:lang w:eastAsia="pl-PL"/>
              </w:rPr>
              <w:br/>
              <w:t>EUK6_U5, EUK6_U6, EUK6_U7</w:t>
            </w:r>
          </w:p>
        </w:tc>
        <w:tc>
          <w:tcPr>
            <w:tcW w:w="7796" w:type="dxa"/>
            <w:vMerge/>
            <w:tcBorders>
              <w:top w:val="nil"/>
              <w:left w:val="single" w:sz="4" w:space="0" w:color="auto"/>
              <w:bottom w:val="single" w:sz="12" w:space="0" w:color="000000"/>
              <w:right w:val="single" w:sz="4" w:space="0" w:color="auto"/>
            </w:tcBorders>
            <w:vAlign w:val="center"/>
            <w:hideMark/>
          </w:tcPr>
          <w:p w:rsidR="00A8646B" w:rsidRPr="00A8646B" w:rsidRDefault="00A8646B" w:rsidP="00A8646B">
            <w:pPr>
              <w:spacing w:after="0" w:line="240" w:lineRule="auto"/>
              <w:rPr>
                <w:rFonts w:ascii="Calibri" w:eastAsia="Times New Roman" w:hAnsi="Calibri" w:cs="Calibri"/>
                <w:color w:val="000000"/>
                <w:lang w:eastAsia="pl-PL"/>
              </w:rPr>
            </w:pPr>
          </w:p>
        </w:tc>
      </w:tr>
      <w:tr w:rsidR="00A8646B" w:rsidRPr="00A8646B" w:rsidTr="00A8646B">
        <w:trPr>
          <w:trHeight w:val="735"/>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Kompetencje</w:t>
            </w:r>
          </w:p>
        </w:tc>
        <w:tc>
          <w:tcPr>
            <w:tcW w:w="3402" w:type="dxa"/>
            <w:tcBorders>
              <w:top w:val="single" w:sz="4" w:space="0" w:color="auto"/>
              <w:left w:val="nil"/>
              <w:bottom w:val="single" w:sz="4" w:space="0" w:color="auto"/>
              <w:right w:val="single" w:sz="4" w:space="0" w:color="auto"/>
            </w:tcBorders>
            <w:shd w:val="clear" w:color="000000" w:fill="FFF3CB"/>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EUK6_KS1,</w:t>
            </w:r>
            <w:r w:rsidRPr="00A8646B">
              <w:rPr>
                <w:rFonts w:ascii="Calibri" w:eastAsia="Times New Roman" w:hAnsi="Calibri" w:cs="Calibri"/>
                <w:color w:val="000000"/>
                <w:lang w:eastAsia="pl-PL"/>
              </w:rPr>
              <w:br/>
              <w:t>EUK6_KS2,</w:t>
            </w:r>
            <w:r w:rsidRPr="00A8646B">
              <w:rPr>
                <w:rFonts w:ascii="Calibri" w:eastAsia="Times New Roman" w:hAnsi="Calibri" w:cs="Calibri"/>
                <w:color w:val="000000"/>
                <w:lang w:eastAsia="pl-PL"/>
              </w:rPr>
              <w:br/>
              <w:t>EUK6_KS3,</w:t>
            </w:r>
            <w:r w:rsidRPr="00A8646B">
              <w:rPr>
                <w:rFonts w:ascii="Calibri" w:eastAsia="Times New Roman" w:hAnsi="Calibri" w:cs="Calibri"/>
                <w:color w:val="000000"/>
                <w:lang w:eastAsia="pl-PL"/>
              </w:rPr>
              <w:br/>
              <w:t>EUK6_KS4,</w:t>
            </w:r>
            <w:r w:rsidRPr="00A8646B">
              <w:rPr>
                <w:rFonts w:ascii="Calibri" w:eastAsia="Times New Roman" w:hAnsi="Calibri" w:cs="Calibri"/>
                <w:color w:val="000000"/>
                <w:lang w:eastAsia="pl-PL"/>
              </w:rPr>
              <w:br/>
              <w:t>EUK6_KS5</w:t>
            </w:r>
          </w:p>
        </w:tc>
        <w:tc>
          <w:tcPr>
            <w:tcW w:w="7796" w:type="dxa"/>
            <w:vMerge/>
            <w:tcBorders>
              <w:top w:val="nil"/>
              <w:left w:val="single" w:sz="4" w:space="0" w:color="auto"/>
              <w:bottom w:val="single" w:sz="4" w:space="0" w:color="auto"/>
              <w:right w:val="single" w:sz="4" w:space="0" w:color="auto"/>
            </w:tcBorders>
            <w:vAlign w:val="center"/>
            <w:hideMark/>
          </w:tcPr>
          <w:p w:rsidR="00A8646B" w:rsidRPr="00A8646B" w:rsidRDefault="00A8646B" w:rsidP="00A8646B">
            <w:pPr>
              <w:spacing w:after="0" w:line="240" w:lineRule="auto"/>
              <w:rPr>
                <w:rFonts w:ascii="Calibri" w:eastAsia="Times New Roman" w:hAnsi="Calibri" w:cs="Calibri"/>
                <w:color w:val="000000"/>
                <w:lang w:eastAsia="pl-PL"/>
              </w:rPr>
            </w:pPr>
          </w:p>
        </w:tc>
      </w:tr>
    </w:tbl>
    <w:p w:rsidR="00A8646B" w:rsidRDefault="00A8646B"/>
    <w:p w:rsidR="00A8646B" w:rsidRDefault="00A8646B">
      <w:pPr>
        <w:sectPr w:rsidR="00A8646B" w:rsidSect="00C874D5">
          <w:pgSz w:w="16838" w:h="11906" w:orient="landscape" w:code="9"/>
          <w:pgMar w:top="1418" w:right="1418" w:bottom="1418" w:left="1418" w:header="709" w:footer="709" w:gutter="0"/>
          <w:cols w:space="708"/>
          <w:docGrid w:linePitch="360"/>
        </w:sectPr>
      </w:pPr>
    </w:p>
    <w:p w:rsidR="00A8646B" w:rsidRDefault="00A8646B"/>
    <w:tbl>
      <w:tblPr>
        <w:tblW w:w="13909" w:type="dxa"/>
        <w:tblInd w:w="53" w:type="dxa"/>
        <w:tblCellMar>
          <w:left w:w="70" w:type="dxa"/>
          <w:right w:w="70" w:type="dxa"/>
        </w:tblCellMar>
        <w:tblLook w:val="04A0"/>
      </w:tblPr>
      <w:tblGrid>
        <w:gridCol w:w="2711"/>
        <w:gridCol w:w="3402"/>
        <w:gridCol w:w="7796"/>
      </w:tblGrid>
      <w:tr w:rsidR="00A8646B" w:rsidRPr="00A8646B" w:rsidTr="00A8646B">
        <w:trPr>
          <w:trHeight w:val="735"/>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b/>
                <w:color w:val="000000"/>
                <w:sz w:val="24"/>
                <w:lang w:eastAsia="pl-PL"/>
              </w:rPr>
            </w:pPr>
            <w:r w:rsidRPr="00A8646B">
              <w:rPr>
                <w:rFonts w:ascii="Calibri" w:eastAsia="Times New Roman" w:hAnsi="Calibri" w:cs="Calibri"/>
                <w:b/>
                <w:color w:val="000000"/>
                <w:sz w:val="24"/>
                <w:lang w:eastAsia="pl-PL"/>
              </w:rPr>
              <w:t>Grupa zajęć</w:t>
            </w:r>
          </w:p>
        </w:tc>
        <w:tc>
          <w:tcPr>
            <w:tcW w:w="11198" w:type="dxa"/>
            <w:gridSpan w:val="2"/>
            <w:tcBorders>
              <w:top w:val="single" w:sz="4" w:space="0" w:color="auto"/>
              <w:left w:val="single" w:sz="4" w:space="0" w:color="auto"/>
              <w:bottom w:val="single" w:sz="4" w:space="0" w:color="auto"/>
              <w:right w:val="single" w:sz="4" w:space="0" w:color="auto"/>
            </w:tcBorders>
            <w:shd w:val="clear" w:color="000000" w:fill="FFF3CB"/>
            <w:vAlign w:val="center"/>
            <w:hideMark/>
          </w:tcPr>
          <w:p w:rsidR="00A8646B" w:rsidRPr="00A8646B" w:rsidRDefault="00A8646B" w:rsidP="00A8646B">
            <w:pPr>
              <w:spacing w:after="0" w:line="240" w:lineRule="auto"/>
              <w:jc w:val="center"/>
              <w:rPr>
                <w:rFonts w:ascii="Calibri" w:eastAsia="Times New Roman" w:hAnsi="Calibri" w:cs="Calibri"/>
                <w:b/>
                <w:color w:val="000000"/>
                <w:sz w:val="24"/>
                <w:lang w:eastAsia="pl-PL"/>
              </w:rPr>
            </w:pPr>
            <w:r w:rsidRPr="00A8646B">
              <w:rPr>
                <w:rFonts w:ascii="Calibri" w:eastAsia="Times New Roman" w:hAnsi="Calibri" w:cs="Calibri"/>
                <w:b/>
                <w:color w:val="000000"/>
                <w:sz w:val="24"/>
                <w:lang w:eastAsia="pl-PL"/>
              </w:rPr>
              <w:t>Grupa zajęć specjalistycznych</w:t>
            </w:r>
          </w:p>
        </w:tc>
      </w:tr>
      <w:tr w:rsidR="00A8646B" w:rsidRPr="00A8646B" w:rsidTr="00A8646B">
        <w:trPr>
          <w:trHeight w:val="735"/>
        </w:trPr>
        <w:tc>
          <w:tcPr>
            <w:tcW w:w="6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Efekty uczenia sie przypisane to grupy zajeć</w:t>
            </w:r>
          </w:p>
        </w:tc>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xml:space="preserve">Treści programowe </w:t>
            </w:r>
          </w:p>
        </w:tc>
      </w:tr>
      <w:tr w:rsidR="00A8646B" w:rsidRPr="00A8646B" w:rsidTr="00A8646B">
        <w:trPr>
          <w:trHeight w:val="735"/>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Wiedza</w:t>
            </w:r>
          </w:p>
        </w:tc>
        <w:tc>
          <w:tcPr>
            <w:tcW w:w="3402" w:type="dxa"/>
            <w:tcBorders>
              <w:top w:val="nil"/>
              <w:left w:val="single" w:sz="4" w:space="0" w:color="auto"/>
              <w:bottom w:val="single" w:sz="4" w:space="0" w:color="auto"/>
              <w:right w:val="single" w:sz="4" w:space="0" w:color="auto"/>
            </w:tcBorders>
            <w:shd w:val="clear" w:color="000000" w:fill="FFF3CB"/>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EUK6_W1,</w:t>
            </w:r>
            <w:r w:rsidRPr="00A8646B">
              <w:rPr>
                <w:rFonts w:ascii="Calibri" w:eastAsia="Times New Roman" w:hAnsi="Calibri" w:cs="Calibri"/>
                <w:color w:val="000000"/>
                <w:lang w:eastAsia="pl-PL"/>
              </w:rPr>
              <w:br/>
              <w:t>EUK6_W2, EUK6_W3, EUK6_W4,</w:t>
            </w:r>
            <w:r w:rsidRPr="00A8646B">
              <w:rPr>
                <w:rFonts w:ascii="Calibri" w:eastAsia="Times New Roman" w:hAnsi="Calibri" w:cs="Calibri"/>
                <w:color w:val="000000"/>
                <w:lang w:eastAsia="pl-PL"/>
              </w:rPr>
              <w:br/>
              <w:t>EUK6_W5,</w:t>
            </w:r>
          </w:p>
        </w:tc>
        <w:tc>
          <w:tcPr>
            <w:tcW w:w="7796" w:type="dxa"/>
            <w:vMerge w:val="restart"/>
            <w:tcBorders>
              <w:top w:val="nil"/>
              <w:left w:val="single" w:sz="4" w:space="0" w:color="auto"/>
              <w:bottom w:val="single" w:sz="12" w:space="0" w:color="000000"/>
              <w:right w:val="single" w:sz="4" w:space="0" w:color="auto"/>
            </w:tcBorders>
            <w:shd w:val="clear" w:color="000000" w:fill="FFF3CB"/>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Treści zapewniające specjalistyczną wiedzę kierunkową oraz nabycie  umiejętności zawodowych:</w:t>
            </w:r>
            <w:r w:rsidRPr="00A8646B">
              <w:rPr>
                <w:rFonts w:ascii="Calibri" w:eastAsia="Times New Roman" w:hAnsi="Calibri" w:cs="Calibri"/>
                <w:color w:val="000000"/>
                <w:lang w:eastAsia="pl-PL"/>
              </w:rPr>
              <w:br/>
              <w:t>- wiedza i umiejętności z zakresu rachun</w:t>
            </w:r>
            <w:r w:rsidR="00CC5A8F">
              <w:rPr>
                <w:rFonts w:ascii="Calibri" w:eastAsia="Times New Roman" w:hAnsi="Calibri" w:cs="Calibri"/>
                <w:color w:val="000000"/>
                <w:lang w:eastAsia="pl-PL"/>
              </w:rPr>
              <w:t>kowości bankowej, budżetowej i </w:t>
            </w:r>
            <w:r w:rsidRPr="00A8646B">
              <w:rPr>
                <w:rFonts w:ascii="Calibri" w:eastAsia="Times New Roman" w:hAnsi="Calibri" w:cs="Calibri"/>
                <w:color w:val="000000"/>
                <w:lang w:eastAsia="pl-PL"/>
              </w:rPr>
              <w:t>ubezpieczeniowej</w:t>
            </w:r>
            <w:r w:rsidRPr="00A8646B">
              <w:rPr>
                <w:rFonts w:ascii="Calibri" w:eastAsia="Times New Roman" w:hAnsi="Calibri" w:cs="Calibri"/>
                <w:color w:val="000000"/>
                <w:lang w:eastAsia="pl-PL"/>
              </w:rPr>
              <w:br/>
              <w:t>- wiedza i umiejętności z zakresu obsługi systemów komputerowych w rachunkowości</w:t>
            </w:r>
            <w:r w:rsidRPr="00A8646B">
              <w:rPr>
                <w:rFonts w:ascii="Calibri" w:eastAsia="Times New Roman" w:hAnsi="Calibri" w:cs="Calibri"/>
                <w:color w:val="000000"/>
                <w:lang w:eastAsia="pl-PL"/>
              </w:rPr>
              <w:br/>
              <w:t>- umiejętności i kompetencje z zakresu obsługi klientów rynku finansowego</w:t>
            </w:r>
            <w:r w:rsidRPr="00A8646B">
              <w:rPr>
                <w:rFonts w:ascii="Calibri" w:eastAsia="Times New Roman" w:hAnsi="Calibri" w:cs="Calibri"/>
                <w:color w:val="000000"/>
                <w:lang w:eastAsia="pl-PL"/>
              </w:rPr>
              <w:br/>
              <w:t>- wiedza i umiejętności z zakresu wyspecjalizowanych analiz finansowych do celów zarządczych</w:t>
            </w:r>
            <w:r w:rsidRPr="00A8646B">
              <w:rPr>
                <w:rFonts w:ascii="Calibri" w:eastAsia="Times New Roman" w:hAnsi="Calibri" w:cs="Calibri"/>
                <w:color w:val="000000"/>
                <w:lang w:eastAsia="pl-PL"/>
              </w:rPr>
              <w:br/>
              <w:t xml:space="preserve">- kompetencje dotyczące organizacji usług w zakresie rachunkowości, określania polityki rachunkowości w różnych przedsiębiorstwach i instytucjach, </w:t>
            </w:r>
            <w:r w:rsidRPr="00A8646B">
              <w:rPr>
                <w:rFonts w:ascii="Calibri" w:eastAsia="Times New Roman" w:hAnsi="Calibri" w:cs="Calibri"/>
                <w:color w:val="000000"/>
                <w:lang w:eastAsia="pl-PL"/>
              </w:rPr>
              <w:br/>
              <w:t>- kompetencje dotyczące przestrzegania zasad  etyki zawodowej w dziedzinie rachunkowości, a także poszanowania dobrych obyczajów w prowadzeniu działalności gospodarczej, tworzenia dorobku i etosu zawodowego oraz motywowania innych w tych obszarach</w:t>
            </w:r>
          </w:p>
        </w:tc>
      </w:tr>
      <w:tr w:rsidR="00A8646B" w:rsidRPr="00A8646B" w:rsidTr="00A8646B">
        <w:trPr>
          <w:trHeight w:val="735"/>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Umiejętności</w:t>
            </w:r>
          </w:p>
        </w:tc>
        <w:tc>
          <w:tcPr>
            <w:tcW w:w="3402" w:type="dxa"/>
            <w:tcBorders>
              <w:top w:val="nil"/>
              <w:left w:val="single" w:sz="4" w:space="0" w:color="auto"/>
              <w:bottom w:val="single" w:sz="4" w:space="0" w:color="auto"/>
              <w:right w:val="single" w:sz="4" w:space="0" w:color="auto"/>
            </w:tcBorders>
            <w:shd w:val="clear" w:color="000000" w:fill="FFF3CB"/>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EUK6_U1, EUK6_U2 , EUK6_U3,</w:t>
            </w:r>
            <w:r w:rsidRPr="00A8646B">
              <w:rPr>
                <w:rFonts w:ascii="Calibri" w:eastAsia="Times New Roman" w:hAnsi="Calibri" w:cs="Calibri"/>
                <w:color w:val="000000"/>
                <w:lang w:eastAsia="pl-PL"/>
              </w:rPr>
              <w:br/>
              <w:t>EUK6_U4,</w:t>
            </w:r>
            <w:r w:rsidRPr="00A8646B">
              <w:rPr>
                <w:rFonts w:ascii="Calibri" w:eastAsia="Times New Roman" w:hAnsi="Calibri" w:cs="Calibri"/>
                <w:color w:val="000000"/>
                <w:lang w:eastAsia="pl-PL"/>
              </w:rPr>
              <w:br/>
              <w:t>EUK6_U5, EUK6_U6, EUK6_U7</w:t>
            </w:r>
          </w:p>
        </w:tc>
        <w:tc>
          <w:tcPr>
            <w:tcW w:w="7796" w:type="dxa"/>
            <w:vMerge/>
            <w:tcBorders>
              <w:top w:val="nil"/>
              <w:left w:val="single" w:sz="4" w:space="0" w:color="auto"/>
              <w:bottom w:val="single" w:sz="12" w:space="0" w:color="000000"/>
              <w:right w:val="single" w:sz="4" w:space="0" w:color="auto"/>
            </w:tcBorders>
            <w:vAlign w:val="center"/>
            <w:hideMark/>
          </w:tcPr>
          <w:p w:rsidR="00A8646B" w:rsidRPr="00A8646B" w:rsidRDefault="00A8646B" w:rsidP="00A8646B">
            <w:pPr>
              <w:spacing w:after="0" w:line="240" w:lineRule="auto"/>
              <w:rPr>
                <w:rFonts w:ascii="Calibri" w:eastAsia="Times New Roman" w:hAnsi="Calibri" w:cs="Calibri"/>
                <w:color w:val="000000"/>
                <w:lang w:eastAsia="pl-PL"/>
              </w:rPr>
            </w:pPr>
          </w:p>
        </w:tc>
      </w:tr>
      <w:tr w:rsidR="00A8646B" w:rsidRPr="00A8646B" w:rsidTr="00A8646B">
        <w:trPr>
          <w:trHeight w:val="735"/>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Kompetencje</w:t>
            </w:r>
          </w:p>
        </w:tc>
        <w:tc>
          <w:tcPr>
            <w:tcW w:w="3402" w:type="dxa"/>
            <w:tcBorders>
              <w:top w:val="single" w:sz="4" w:space="0" w:color="auto"/>
              <w:left w:val="nil"/>
              <w:bottom w:val="single" w:sz="4" w:space="0" w:color="auto"/>
              <w:right w:val="single" w:sz="4" w:space="0" w:color="auto"/>
            </w:tcBorders>
            <w:shd w:val="clear" w:color="000000" w:fill="FFF3CB"/>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EUK6_KS1,</w:t>
            </w:r>
            <w:r w:rsidRPr="00A8646B">
              <w:rPr>
                <w:rFonts w:ascii="Calibri" w:eastAsia="Times New Roman" w:hAnsi="Calibri" w:cs="Calibri"/>
                <w:color w:val="000000"/>
                <w:lang w:eastAsia="pl-PL"/>
              </w:rPr>
              <w:br/>
              <w:t>EUK6_KS2,</w:t>
            </w:r>
            <w:r w:rsidRPr="00A8646B">
              <w:rPr>
                <w:rFonts w:ascii="Calibri" w:eastAsia="Times New Roman" w:hAnsi="Calibri" w:cs="Calibri"/>
                <w:color w:val="000000"/>
                <w:lang w:eastAsia="pl-PL"/>
              </w:rPr>
              <w:br/>
              <w:t>EUK6_KS3,</w:t>
            </w:r>
            <w:r w:rsidRPr="00A8646B">
              <w:rPr>
                <w:rFonts w:ascii="Calibri" w:eastAsia="Times New Roman" w:hAnsi="Calibri" w:cs="Calibri"/>
                <w:color w:val="000000"/>
                <w:lang w:eastAsia="pl-PL"/>
              </w:rPr>
              <w:br/>
              <w:t>EUK6_KS4,</w:t>
            </w:r>
            <w:r w:rsidRPr="00A8646B">
              <w:rPr>
                <w:rFonts w:ascii="Calibri" w:eastAsia="Times New Roman" w:hAnsi="Calibri" w:cs="Calibri"/>
                <w:color w:val="000000"/>
                <w:lang w:eastAsia="pl-PL"/>
              </w:rPr>
              <w:br/>
              <w:t>EUK6_KS5</w:t>
            </w:r>
          </w:p>
        </w:tc>
        <w:tc>
          <w:tcPr>
            <w:tcW w:w="7796" w:type="dxa"/>
            <w:vMerge/>
            <w:tcBorders>
              <w:top w:val="nil"/>
              <w:left w:val="single" w:sz="4" w:space="0" w:color="auto"/>
              <w:bottom w:val="single" w:sz="4" w:space="0" w:color="auto"/>
              <w:right w:val="single" w:sz="4" w:space="0" w:color="auto"/>
            </w:tcBorders>
            <w:vAlign w:val="center"/>
            <w:hideMark/>
          </w:tcPr>
          <w:p w:rsidR="00A8646B" w:rsidRPr="00A8646B" w:rsidRDefault="00A8646B" w:rsidP="00A8646B">
            <w:pPr>
              <w:spacing w:after="0" w:line="240" w:lineRule="auto"/>
              <w:rPr>
                <w:rFonts w:ascii="Calibri" w:eastAsia="Times New Roman" w:hAnsi="Calibri" w:cs="Calibri"/>
                <w:color w:val="000000"/>
                <w:lang w:eastAsia="pl-PL"/>
              </w:rPr>
            </w:pPr>
          </w:p>
        </w:tc>
      </w:tr>
    </w:tbl>
    <w:p w:rsidR="00A8646B" w:rsidRDefault="00A8646B">
      <w:pPr>
        <w:sectPr w:rsidR="00A8646B" w:rsidSect="00C874D5">
          <w:pgSz w:w="16838" w:h="11906" w:orient="landscape" w:code="9"/>
          <w:pgMar w:top="1418" w:right="1418" w:bottom="1418" w:left="1418" w:header="709" w:footer="709" w:gutter="0"/>
          <w:cols w:space="708"/>
          <w:docGrid w:linePitch="360"/>
        </w:sectPr>
      </w:pPr>
    </w:p>
    <w:p w:rsidR="00A8646B" w:rsidRDefault="00A8646B"/>
    <w:tbl>
      <w:tblPr>
        <w:tblW w:w="13909" w:type="dxa"/>
        <w:tblInd w:w="53" w:type="dxa"/>
        <w:tblCellMar>
          <w:left w:w="70" w:type="dxa"/>
          <w:right w:w="70" w:type="dxa"/>
        </w:tblCellMar>
        <w:tblLook w:val="04A0"/>
      </w:tblPr>
      <w:tblGrid>
        <w:gridCol w:w="2711"/>
        <w:gridCol w:w="3402"/>
        <w:gridCol w:w="7796"/>
      </w:tblGrid>
      <w:tr w:rsidR="00A8646B" w:rsidRPr="00A8646B" w:rsidTr="00A8646B">
        <w:trPr>
          <w:trHeight w:val="735"/>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b/>
                <w:color w:val="000000"/>
                <w:sz w:val="24"/>
                <w:lang w:eastAsia="pl-PL"/>
              </w:rPr>
            </w:pPr>
            <w:r w:rsidRPr="00A8646B">
              <w:rPr>
                <w:rFonts w:ascii="Calibri" w:eastAsia="Times New Roman" w:hAnsi="Calibri" w:cs="Calibri"/>
                <w:b/>
                <w:color w:val="000000"/>
                <w:sz w:val="24"/>
                <w:lang w:eastAsia="pl-PL"/>
              </w:rPr>
              <w:t>Grupa zajęć</w:t>
            </w:r>
          </w:p>
        </w:tc>
        <w:tc>
          <w:tcPr>
            <w:tcW w:w="11198" w:type="dxa"/>
            <w:gridSpan w:val="2"/>
            <w:tcBorders>
              <w:top w:val="single" w:sz="4" w:space="0" w:color="auto"/>
              <w:left w:val="single" w:sz="4" w:space="0" w:color="auto"/>
              <w:bottom w:val="single" w:sz="4" w:space="0" w:color="auto"/>
              <w:right w:val="single" w:sz="4" w:space="0" w:color="auto"/>
            </w:tcBorders>
            <w:shd w:val="clear" w:color="000000" w:fill="FFF3CB"/>
            <w:vAlign w:val="center"/>
            <w:hideMark/>
          </w:tcPr>
          <w:p w:rsidR="00A8646B" w:rsidRPr="00A8646B" w:rsidRDefault="00A8646B" w:rsidP="00A8646B">
            <w:pPr>
              <w:spacing w:after="240" w:line="240" w:lineRule="auto"/>
              <w:jc w:val="center"/>
              <w:rPr>
                <w:rFonts w:ascii="Calibri" w:eastAsia="Times New Roman" w:hAnsi="Calibri" w:cs="Calibri"/>
                <w:b/>
                <w:color w:val="000000"/>
                <w:sz w:val="24"/>
                <w:lang w:eastAsia="pl-PL"/>
              </w:rPr>
            </w:pPr>
            <w:r w:rsidRPr="00A8646B">
              <w:rPr>
                <w:rFonts w:ascii="Calibri" w:eastAsia="Times New Roman" w:hAnsi="Calibri" w:cs="Calibri"/>
                <w:b/>
                <w:color w:val="000000"/>
                <w:sz w:val="24"/>
                <w:lang w:eastAsia="pl-PL"/>
              </w:rPr>
              <w:t>Praktyki</w:t>
            </w:r>
          </w:p>
        </w:tc>
      </w:tr>
      <w:tr w:rsidR="00A8646B" w:rsidRPr="00A8646B" w:rsidTr="00A8646B">
        <w:trPr>
          <w:trHeight w:val="735"/>
        </w:trPr>
        <w:tc>
          <w:tcPr>
            <w:tcW w:w="6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Efekty uczenia sie przypisane to grupy zajeć</w:t>
            </w:r>
          </w:p>
        </w:tc>
        <w:tc>
          <w:tcPr>
            <w:tcW w:w="7796" w:type="dxa"/>
            <w:tcBorders>
              <w:top w:val="nil"/>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 xml:space="preserve">Treści programowe </w:t>
            </w:r>
          </w:p>
        </w:tc>
      </w:tr>
      <w:tr w:rsidR="00A8646B" w:rsidRPr="00A8646B" w:rsidTr="00A8646B">
        <w:trPr>
          <w:trHeight w:val="735"/>
        </w:trPr>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Wiedza</w:t>
            </w:r>
          </w:p>
        </w:tc>
        <w:tc>
          <w:tcPr>
            <w:tcW w:w="3402" w:type="dxa"/>
            <w:tcBorders>
              <w:top w:val="nil"/>
              <w:left w:val="single" w:sz="4" w:space="0" w:color="auto"/>
              <w:bottom w:val="single" w:sz="4" w:space="0" w:color="auto"/>
              <w:right w:val="single" w:sz="4" w:space="0" w:color="auto"/>
            </w:tcBorders>
            <w:shd w:val="clear" w:color="000000" w:fill="FFF3CB"/>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EUK6_W2, EUK6_W3, EUK6_W4,</w:t>
            </w:r>
            <w:r w:rsidRPr="00A8646B">
              <w:rPr>
                <w:rFonts w:ascii="Calibri" w:eastAsia="Times New Roman" w:hAnsi="Calibri" w:cs="Calibri"/>
                <w:color w:val="000000"/>
                <w:lang w:eastAsia="pl-PL"/>
              </w:rPr>
              <w:br/>
              <w:t>EUK6_W5, EUK6_W6, EUK6_W7</w:t>
            </w:r>
          </w:p>
        </w:tc>
        <w:tc>
          <w:tcPr>
            <w:tcW w:w="7796" w:type="dxa"/>
            <w:vMerge w:val="restart"/>
            <w:tcBorders>
              <w:top w:val="nil"/>
              <w:left w:val="single" w:sz="4" w:space="0" w:color="auto"/>
              <w:bottom w:val="single" w:sz="12" w:space="0" w:color="000000"/>
              <w:right w:val="single" w:sz="4" w:space="0" w:color="auto"/>
            </w:tcBorders>
            <w:shd w:val="clear" w:color="000000" w:fill="FFF3CB"/>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Praktyki trwają 6 miesięcy. Obejmują cały 5</w:t>
            </w:r>
            <w:r w:rsidR="00CC5A8F">
              <w:rPr>
                <w:rFonts w:ascii="Calibri" w:eastAsia="Times New Roman" w:hAnsi="Calibri" w:cs="Calibri"/>
                <w:color w:val="000000"/>
                <w:lang w:eastAsia="pl-PL"/>
              </w:rPr>
              <w:t xml:space="preserve"> semestr studiów. Odbywane są w </w:t>
            </w:r>
            <w:r w:rsidRPr="00A8646B">
              <w:rPr>
                <w:rFonts w:ascii="Calibri" w:eastAsia="Times New Roman" w:hAnsi="Calibri" w:cs="Calibri"/>
                <w:color w:val="000000"/>
                <w:lang w:eastAsia="pl-PL"/>
              </w:rPr>
              <w:t>działach finansowych przedsiębiorstw, instytucjach finansowych, biurach finansowych oraz w utworzonej w tym celu komórce praktyk zawodowych na uczelni.  Przebieg praktyki jest dokumentowany. Nad realizacją praktyk czuwa pełnomocnik dziekana ds. praktyk studenckich.</w:t>
            </w:r>
          </w:p>
        </w:tc>
      </w:tr>
      <w:tr w:rsidR="00A8646B" w:rsidRPr="00A8646B" w:rsidTr="00A8646B">
        <w:trPr>
          <w:trHeight w:val="735"/>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Umiejętności</w:t>
            </w:r>
          </w:p>
        </w:tc>
        <w:tc>
          <w:tcPr>
            <w:tcW w:w="3402" w:type="dxa"/>
            <w:tcBorders>
              <w:top w:val="nil"/>
              <w:left w:val="single" w:sz="4" w:space="0" w:color="auto"/>
              <w:bottom w:val="single" w:sz="4" w:space="0" w:color="auto"/>
              <w:right w:val="single" w:sz="4" w:space="0" w:color="auto"/>
            </w:tcBorders>
            <w:shd w:val="clear" w:color="000000" w:fill="FFF3CB"/>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EUK6_U2 , EUK6_U3,</w:t>
            </w:r>
            <w:r w:rsidRPr="00A8646B">
              <w:rPr>
                <w:rFonts w:ascii="Calibri" w:eastAsia="Times New Roman" w:hAnsi="Calibri" w:cs="Calibri"/>
                <w:color w:val="000000"/>
                <w:lang w:eastAsia="pl-PL"/>
              </w:rPr>
              <w:br/>
              <w:t>EUK6_U4,</w:t>
            </w:r>
            <w:r w:rsidRPr="00A8646B">
              <w:rPr>
                <w:rFonts w:ascii="Calibri" w:eastAsia="Times New Roman" w:hAnsi="Calibri" w:cs="Calibri"/>
                <w:color w:val="000000"/>
                <w:lang w:eastAsia="pl-PL"/>
              </w:rPr>
              <w:br/>
              <w:t>EUK6_U5, EUK6_U6, EUK6_U7</w:t>
            </w:r>
          </w:p>
        </w:tc>
        <w:tc>
          <w:tcPr>
            <w:tcW w:w="7796" w:type="dxa"/>
            <w:vMerge/>
            <w:tcBorders>
              <w:top w:val="nil"/>
              <w:left w:val="single" w:sz="4" w:space="0" w:color="auto"/>
              <w:bottom w:val="single" w:sz="12" w:space="0" w:color="000000"/>
              <w:right w:val="single" w:sz="4" w:space="0" w:color="auto"/>
            </w:tcBorders>
            <w:vAlign w:val="center"/>
            <w:hideMark/>
          </w:tcPr>
          <w:p w:rsidR="00A8646B" w:rsidRPr="00A8646B" w:rsidRDefault="00A8646B" w:rsidP="00A8646B">
            <w:pPr>
              <w:spacing w:after="0" w:line="240" w:lineRule="auto"/>
              <w:rPr>
                <w:rFonts w:ascii="Calibri" w:eastAsia="Times New Roman" w:hAnsi="Calibri" w:cs="Calibri"/>
                <w:color w:val="000000"/>
                <w:lang w:eastAsia="pl-PL"/>
              </w:rPr>
            </w:pPr>
          </w:p>
        </w:tc>
      </w:tr>
      <w:tr w:rsidR="00A8646B" w:rsidRPr="00A8646B" w:rsidTr="00A8646B">
        <w:trPr>
          <w:trHeight w:val="735"/>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8646B" w:rsidRPr="00A8646B" w:rsidRDefault="00A8646B" w:rsidP="00A8646B">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Kompetencje</w:t>
            </w:r>
          </w:p>
        </w:tc>
        <w:tc>
          <w:tcPr>
            <w:tcW w:w="3402" w:type="dxa"/>
            <w:tcBorders>
              <w:top w:val="single" w:sz="4" w:space="0" w:color="auto"/>
              <w:left w:val="nil"/>
              <w:bottom w:val="single" w:sz="4" w:space="0" w:color="auto"/>
              <w:right w:val="single" w:sz="4" w:space="0" w:color="auto"/>
            </w:tcBorders>
            <w:shd w:val="clear" w:color="000000" w:fill="FFF3CB"/>
            <w:hideMark/>
          </w:tcPr>
          <w:p w:rsidR="00A8646B" w:rsidRPr="00A8646B" w:rsidRDefault="00A8646B" w:rsidP="00A8646B">
            <w:pPr>
              <w:spacing w:after="0" w:line="240" w:lineRule="auto"/>
              <w:rPr>
                <w:rFonts w:ascii="Calibri" w:eastAsia="Times New Roman" w:hAnsi="Calibri" w:cs="Calibri"/>
                <w:color w:val="000000"/>
                <w:lang w:eastAsia="pl-PL"/>
              </w:rPr>
            </w:pPr>
            <w:r w:rsidRPr="00A8646B">
              <w:rPr>
                <w:rFonts w:ascii="Calibri" w:eastAsia="Times New Roman" w:hAnsi="Calibri" w:cs="Calibri"/>
                <w:color w:val="000000"/>
                <w:lang w:eastAsia="pl-PL"/>
              </w:rPr>
              <w:t>EUK6_KS1,</w:t>
            </w:r>
            <w:r w:rsidRPr="00A8646B">
              <w:rPr>
                <w:rFonts w:ascii="Calibri" w:eastAsia="Times New Roman" w:hAnsi="Calibri" w:cs="Calibri"/>
                <w:color w:val="000000"/>
                <w:lang w:eastAsia="pl-PL"/>
              </w:rPr>
              <w:br/>
              <w:t>EUK6_KS2,</w:t>
            </w:r>
            <w:r w:rsidRPr="00A8646B">
              <w:rPr>
                <w:rFonts w:ascii="Calibri" w:eastAsia="Times New Roman" w:hAnsi="Calibri" w:cs="Calibri"/>
                <w:color w:val="000000"/>
                <w:lang w:eastAsia="pl-PL"/>
              </w:rPr>
              <w:br/>
              <w:t>EUK6_KS3,</w:t>
            </w:r>
            <w:r w:rsidRPr="00A8646B">
              <w:rPr>
                <w:rFonts w:ascii="Calibri" w:eastAsia="Times New Roman" w:hAnsi="Calibri" w:cs="Calibri"/>
                <w:color w:val="000000"/>
                <w:lang w:eastAsia="pl-PL"/>
              </w:rPr>
              <w:br/>
              <w:t>EUK6_KS4,</w:t>
            </w:r>
            <w:r w:rsidRPr="00A8646B">
              <w:rPr>
                <w:rFonts w:ascii="Calibri" w:eastAsia="Times New Roman" w:hAnsi="Calibri" w:cs="Calibri"/>
                <w:color w:val="000000"/>
                <w:lang w:eastAsia="pl-PL"/>
              </w:rPr>
              <w:br/>
              <w:t>EUK6_KS5</w:t>
            </w:r>
          </w:p>
        </w:tc>
        <w:tc>
          <w:tcPr>
            <w:tcW w:w="7796" w:type="dxa"/>
            <w:vMerge/>
            <w:tcBorders>
              <w:top w:val="nil"/>
              <w:left w:val="single" w:sz="4" w:space="0" w:color="auto"/>
              <w:bottom w:val="single" w:sz="4" w:space="0" w:color="auto"/>
              <w:right w:val="single" w:sz="4" w:space="0" w:color="auto"/>
            </w:tcBorders>
            <w:vAlign w:val="center"/>
            <w:hideMark/>
          </w:tcPr>
          <w:p w:rsidR="00A8646B" w:rsidRPr="00A8646B" w:rsidRDefault="00A8646B" w:rsidP="00A8646B">
            <w:pPr>
              <w:spacing w:after="0" w:line="240" w:lineRule="auto"/>
              <w:rPr>
                <w:rFonts w:ascii="Calibri" w:eastAsia="Times New Roman" w:hAnsi="Calibri" w:cs="Calibri"/>
                <w:color w:val="000000"/>
                <w:lang w:eastAsia="pl-PL"/>
              </w:rPr>
            </w:pPr>
          </w:p>
        </w:tc>
      </w:tr>
    </w:tbl>
    <w:p w:rsidR="00C874D5" w:rsidRDefault="00C874D5" w:rsidP="00C874D5">
      <w:pPr>
        <w:spacing w:after="0" w:line="240" w:lineRule="auto"/>
        <w:jc w:val="center"/>
        <w:rPr>
          <w:rFonts w:ascii="Calibri" w:eastAsia="Times New Roman" w:hAnsi="Calibri" w:cs="Calibri"/>
          <w:b/>
          <w:bCs/>
          <w:color w:val="000000"/>
          <w:sz w:val="36"/>
          <w:szCs w:val="28"/>
          <w:lang w:eastAsia="pl-PL"/>
        </w:rPr>
      </w:pPr>
    </w:p>
    <w:p w:rsidR="00BB5271" w:rsidRDefault="00BB5271" w:rsidP="00C874D5">
      <w:pPr>
        <w:spacing w:after="0" w:line="240" w:lineRule="auto"/>
        <w:jc w:val="center"/>
        <w:rPr>
          <w:rFonts w:ascii="Calibri" w:eastAsia="Times New Roman" w:hAnsi="Calibri" w:cs="Calibri"/>
          <w:color w:val="000000"/>
          <w:lang w:eastAsia="pl-PL"/>
        </w:rPr>
      </w:pPr>
    </w:p>
    <w:p w:rsidR="00A8646B" w:rsidRDefault="00A8646B" w:rsidP="00C874D5">
      <w:pPr>
        <w:spacing w:after="0" w:line="240" w:lineRule="auto"/>
        <w:jc w:val="center"/>
        <w:rPr>
          <w:rFonts w:ascii="Calibri" w:eastAsia="Times New Roman" w:hAnsi="Calibri" w:cs="Calibri"/>
          <w:color w:val="000000"/>
          <w:lang w:eastAsia="pl-PL"/>
        </w:rPr>
        <w:sectPr w:rsidR="00A8646B" w:rsidSect="00C874D5">
          <w:pgSz w:w="16838" w:h="11906" w:orient="landscape" w:code="9"/>
          <w:pgMar w:top="1418" w:right="1418" w:bottom="1418" w:left="1418" w:header="709" w:footer="709" w:gutter="0"/>
          <w:cols w:space="708"/>
          <w:docGrid w:linePitch="360"/>
        </w:sectPr>
      </w:pPr>
    </w:p>
    <w:p w:rsidR="00BB5271" w:rsidRDefault="00D87981" w:rsidP="00C874D5">
      <w:pPr>
        <w:spacing w:after="0" w:line="240" w:lineRule="auto"/>
        <w:jc w:val="center"/>
        <w:rPr>
          <w:rFonts w:ascii="Calibri" w:eastAsia="Times New Roman" w:hAnsi="Calibri" w:cs="Calibri"/>
          <w:b/>
          <w:bCs/>
          <w:color w:val="000000"/>
          <w:sz w:val="36"/>
          <w:szCs w:val="28"/>
          <w:lang w:eastAsia="pl-PL"/>
        </w:rPr>
      </w:pPr>
      <w:r>
        <w:rPr>
          <w:rFonts w:ascii="Calibri" w:eastAsia="Times New Roman" w:hAnsi="Calibri" w:cs="Calibri"/>
          <w:b/>
          <w:bCs/>
          <w:color w:val="000000"/>
          <w:sz w:val="36"/>
          <w:szCs w:val="28"/>
          <w:lang w:eastAsia="pl-PL"/>
        </w:rPr>
        <w:lastRenderedPageBreak/>
        <w:t>Weryfikacja efektów uczenia się</w:t>
      </w:r>
    </w:p>
    <w:p w:rsidR="00CC5A8F" w:rsidRDefault="00CC5A8F" w:rsidP="00C874D5">
      <w:pPr>
        <w:spacing w:after="0" w:line="240" w:lineRule="auto"/>
        <w:jc w:val="center"/>
        <w:rPr>
          <w:rFonts w:ascii="Calibri" w:eastAsia="Times New Roman" w:hAnsi="Calibri" w:cs="Calibri"/>
          <w:b/>
          <w:bCs/>
          <w:color w:val="000000"/>
          <w:sz w:val="36"/>
          <w:szCs w:val="28"/>
          <w:lang w:eastAsia="pl-PL"/>
        </w:rPr>
      </w:pPr>
    </w:p>
    <w:tbl>
      <w:tblPr>
        <w:tblW w:w="14175" w:type="dxa"/>
        <w:tblInd w:w="53" w:type="dxa"/>
        <w:tblCellMar>
          <w:left w:w="70" w:type="dxa"/>
          <w:right w:w="70" w:type="dxa"/>
        </w:tblCellMar>
        <w:tblLook w:val="04A0"/>
      </w:tblPr>
      <w:tblGrid>
        <w:gridCol w:w="2852"/>
        <w:gridCol w:w="11323"/>
      </w:tblGrid>
      <w:tr w:rsidR="00A8646B" w:rsidRPr="00A8646B" w:rsidTr="00CC5A8F">
        <w:trPr>
          <w:trHeight w:hRule="exact" w:val="1285"/>
        </w:trPr>
        <w:tc>
          <w:tcPr>
            <w:tcW w:w="2852" w:type="dxa"/>
            <w:tcBorders>
              <w:top w:val="single" w:sz="12" w:space="0" w:color="auto"/>
              <w:left w:val="single" w:sz="12" w:space="0" w:color="auto"/>
              <w:bottom w:val="single" w:sz="8" w:space="0" w:color="auto"/>
              <w:right w:val="single" w:sz="8" w:space="0" w:color="auto"/>
            </w:tcBorders>
            <w:shd w:val="clear" w:color="000000" w:fill="FFC000"/>
            <w:vAlign w:val="center"/>
            <w:hideMark/>
          </w:tcPr>
          <w:p w:rsidR="00A8646B" w:rsidRPr="00A8646B" w:rsidRDefault="00A8646B" w:rsidP="00A8646B">
            <w:pPr>
              <w:spacing w:after="0" w:line="240" w:lineRule="auto"/>
              <w:jc w:val="center"/>
              <w:rPr>
                <w:rFonts w:ascii="Calibri" w:eastAsia="Times New Roman" w:hAnsi="Calibri" w:cs="Calibri"/>
                <w:b/>
                <w:bCs/>
                <w:color w:val="FFFFFF"/>
                <w:sz w:val="32"/>
                <w:szCs w:val="32"/>
                <w:lang w:eastAsia="pl-PL"/>
              </w:rPr>
            </w:pPr>
            <w:r w:rsidRPr="00A8646B">
              <w:rPr>
                <w:rFonts w:ascii="Calibri" w:eastAsia="Times New Roman" w:hAnsi="Calibri" w:cs="Calibri"/>
                <w:b/>
                <w:bCs/>
                <w:color w:val="FFFFFF"/>
                <w:sz w:val="32"/>
                <w:szCs w:val="32"/>
                <w:lang w:eastAsia="pl-PL"/>
              </w:rPr>
              <w:t>Efekty uczenia się</w:t>
            </w:r>
          </w:p>
        </w:tc>
        <w:tc>
          <w:tcPr>
            <w:tcW w:w="11323" w:type="dxa"/>
            <w:tcBorders>
              <w:top w:val="single" w:sz="12" w:space="0" w:color="auto"/>
              <w:left w:val="nil"/>
              <w:bottom w:val="single" w:sz="8" w:space="0" w:color="auto"/>
              <w:right w:val="single" w:sz="12" w:space="0" w:color="auto"/>
            </w:tcBorders>
            <w:shd w:val="clear" w:color="000000" w:fill="FFC000"/>
            <w:vAlign w:val="center"/>
            <w:hideMark/>
          </w:tcPr>
          <w:p w:rsidR="00A8646B" w:rsidRPr="00A8646B" w:rsidRDefault="00A8646B" w:rsidP="00A8646B">
            <w:pPr>
              <w:spacing w:after="0" w:line="240" w:lineRule="auto"/>
              <w:jc w:val="center"/>
              <w:rPr>
                <w:rFonts w:ascii="Calibri" w:eastAsia="Times New Roman" w:hAnsi="Calibri" w:cs="Calibri"/>
                <w:b/>
                <w:bCs/>
                <w:color w:val="FFFFFF"/>
                <w:sz w:val="32"/>
                <w:szCs w:val="32"/>
                <w:lang w:eastAsia="pl-PL"/>
              </w:rPr>
            </w:pPr>
            <w:r w:rsidRPr="00A8646B">
              <w:rPr>
                <w:rFonts w:ascii="Calibri" w:eastAsia="Times New Roman" w:hAnsi="Calibri" w:cs="Calibri"/>
                <w:b/>
                <w:bCs/>
                <w:color w:val="FFFFFF"/>
                <w:sz w:val="32"/>
                <w:szCs w:val="32"/>
                <w:lang w:eastAsia="pl-PL"/>
              </w:rPr>
              <w:t>Metody weryfikacji i oceny efektów uczenia się osiągniętych przez studentów w trakcie całego cyklu kształcenia</w:t>
            </w:r>
          </w:p>
        </w:tc>
      </w:tr>
      <w:tr w:rsidR="00A8646B" w:rsidRPr="00A8646B" w:rsidTr="00CC5A8F">
        <w:trPr>
          <w:trHeight w:hRule="exact" w:val="1134"/>
        </w:trPr>
        <w:tc>
          <w:tcPr>
            <w:tcW w:w="2852" w:type="dxa"/>
            <w:tcBorders>
              <w:top w:val="nil"/>
              <w:left w:val="single" w:sz="12" w:space="0" w:color="auto"/>
              <w:bottom w:val="single" w:sz="8" w:space="0" w:color="auto"/>
              <w:right w:val="single" w:sz="8" w:space="0" w:color="auto"/>
            </w:tcBorders>
            <w:shd w:val="clear" w:color="auto" w:fill="auto"/>
            <w:vAlign w:val="center"/>
            <w:hideMark/>
          </w:tcPr>
          <w:p w:rsidR="00A8646B" w:rsidRPr="00A8646B" w:rsidRDefault="00A8646B" w:rsidP="00CC5A8F">
            <w:pPr>
              <w:spacing w:after="0" w:line="240" w:lineRule="auto"/>
              <w:jc w:val="center"/>
              <w:rPr>
                <w:rFonts w:ascii="Calibri" w:eastAsia="Times New Roman" w:hAnsi="Calibri" w:cs="Calibri"/>
                <w:b/>
                <w:bCs/>
                <w:color w:val="000000"/>
                <w:sz w:val="32"/>
                <w:szCs w:val="32"/>
                <w:lang w:eastAsia="pl-PL"/>
              </w:rPr>
            </w:pPr>
            <w:r w:rsidRPr="00A8646B">
              <w:rPr>
                <w:rFonts w:ascii="Calibri" w:eastAsia="Times New Roman" w:hAnsi="Calibri" w:cs="Calibri"/>
                <w:b/>
                <w:bCs/>
                <w:color w:val="000000"/>
                <w:sz w:val="32"/>
                <w:szCs w:val="32"/>
                <w:lang w:eastAsia="pl-PL"/>
              </w:rPr>
              <w:t>Wiedza</w:t>
            </w:r>
          </w:p>
        </w:tc>
        <w:tc>
          <w:tcPr>
            <w:tcW w:w="11323" w:type="dxa"/>
            <w:tcBorders>
              <w:top w:val="nil"/>
              <w:left w:val="nil"/>
              <w:bottom w:val="single" w:sz="8" w:space="0" w:color="auto"/>
              <w:right w:val="single" w:sz="12" w:space="0" w:color="auto"/>
            </w:tcBorders>
            <w:shd w:val="clear" w:color="auto" w:fill="auto"/>
            <w:vAlign w:val="center"/>
            <w:hideMark/>
          </w:tcPr>
          <w:p w:rsidR="00A8646B" w:rsidRPr="00A8646B" w:rsidRDefault="00A8646B" w:rsidP="00CC5A8F">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zaliczenie pisemne, test wyboru, referat, esej, aktywność na zajęciach, rozwiązywanie zadań</w:t>
            </w:r>
          </w:p>
        </w:tc>
      </w:tr>
      <w:tr w:rsidR="00A8646B" w:rsidRPr="00A8646B" w:rsidTr="00CC5A8F">
        <w:trPr>
          <w:trHeight w:hRule="exact" w:val="1134"/>
        </w:trPr>
        <w:tc>
          <w:tcPr>
            <w:tcW w:w="2852" w:type="dxa"/>
            <w:tcBorders>
              <w:top w:val="nil"/>
              <w:left w:val="single" w:sz="12" w:space="0" w:color="auto"/>
              <w:bottom w:val="single" w:sz="8" w:space="0" w:color="auto"/>
              <w:right w:val="single" w:sz="8" w:space="0" w:color="auto"/>
            </w:tcBorders>
            <w:shd w:val="clear" w:color="auto" w:fill="auto"/>
            <w:vAlign w:val="center"/>
            <w:hideMark/>
          </w:tcPr>
          <w:p w:rsidR="00A8646B" w:rsidRPr="00A8646B" w:rsidRDefault="00A8646B" w:rsidP="00CC5A8F">
            <w:pPr>
              <w:spacing w:after="0" w:line="240" w:lineRule="auto"/>
              <w:jc w:val="center"/>
              <w:rPr>
                <w:rFonts w:ascii="Calibri" w:eastAsia="Times New Roman" w:hAnsi="Calibri" w:cs="Calibri"/>
                <w:b/>
                <w:bCs/>
                <w:color w:val="000000"/>
                <w:sz w:val="32"/>
                <w:szCs w:val="32"/>
                <w:lang w:eastAsia="pl-PL"/>
              </w:rPr>
            </w:pPr>
            <w:r w:rsidRPr="00A8646B">
              <w:rPr>
                <w:rFonts w:ascii="Calibri" w:eastAsia="Times New Roman" w:hAnsi="Calibri" w:cs="Calibri"/>
                <w:b/>
                <w:bCs/>
                <w:color w:val="000000"/>
                <w:sz w:val="32"/>
                <w:szCs w:val="32"/>
                <w:lang w:eastAsia="pl-PL"/>
              </w:rPr>
              <w:t>Kompetencje</w:t>
            </w:r>
          </w:p>
        </w:tc>
        <w:tc>
          <w:tcPr>
            <w:tcW w:w="11323" w:type="dxa"/>
            <w:tcBorders>
              <w:top w:val="nil"/>
              <w:left w:val="nil"/>
              <w:bottom w:val="single" w:sz="8" w:space="0" w:color="auto"/>
              <w:right w:val="single" w:sz="12" w:space="0" w:color="auto"/>
            </w:tcBorders>
            <w:shd w:val="clear" w:color="auto" w:fill="auto"/>
            <w:vAlign w:val="center"/>
            <w:hideMark/>
          </w:tcPr>
          <w:p w:rsidR="00A8646B" w:rsidRPr="00A8646B" w:rsidRDefault="00A8646B" w:rsidP="00CC5A8F">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aktywność na zajęciach, dyskusja w grupach,</w:t>
            </w:r>
          </w:p>
        </w:tc>
      </w:tr>
      <w:tr w:rsidR="00A8646B" w:rsidRPr="00A8646B" w:rsidTr="00CC5A8F">
        <w:trPr>
          <w:trHeight w:hRule="exact" w:val="1134"/>
        </w:trPr>
        <w:tc>
          <w:tcPr>
            <w:tcW w:w="2852" w:type="dxa"/>
            <w:tcBorders>
              <w:top w:val="nil"/>
              <w:left w:val="single" w:sz="12" w:space="0" w:color="auto"/>
              <w:bottom w:val="single" w:sz="12" w:space="0" w:color="auto"/>
              <w:right w:val="single" w:sz="8" w:space="0" w:color="auto"/>
            </w:tcBorders>
            <w:shd w:val="clear" w:color="auto" w:fill="auto"/>
            <w:vAlign w:val="center"/>
            <w:hideMark/>
          </w:tcPr>
          <w:p w:rsidR="00A8646B" w:rsidRPr="00A8646B" w:rsidRDefault="00A8646B" w:rsidP="00CC5A8F">
            <w:pPr>
              <w:spacing w:after="0" w:line="240" w:lineRule="auto"/>
              <w:jc w:val="center"/>
              <w:rPr>
                <w:rFonts w:ascii="Calibri" w:eastAsia="Times New Roman" w:hAnsi="Calibri" w:cs="Calibri"/>
                <w:b/>
                <w:bCs/>
                <w:color w:val="000000"/>
                <w:sz w:val="32"/>
                <w:szCs w:val="32"/>
                <w:lang w:eastAsia="pl-PL"/>
              </w:rPr>
            </w:pPr>
            <w:r w:rsidRPr="00A8646B">
              <w:rPr>
                <w:rFonts w:ascii="Calibri" w:eastAsia="Times New Roman" w:hAnsi="Calibri" w:cs="Calibri"/>
                <w:b/>
                <w:bCs/>
                <w:color w:val="000000"/>
                <w:sz w:val="32"/>
                <w:szCs w:val="32"/>
                <w:lang w:eastAsia="pl-PL"/>
              </w:rPr>
              <w:t>Umiejętności</w:t>
            </w:r>
          </w:p>
        </w:tc>
        <w:tc>
          <w:tcPr>
            <w:tcW w:w="11323" w:type="dxa"/>
            <w:tcBorders>
              <w:top w:val="nil"/>
              <w:left w:val="nil"/>
              <w:bottom w:val="single" w:sz="12" w:space="0" w:color="auto"/>
              <w:right w:val="single" w:sz="12" w:space="0" w:color="auto"/>
            </w:tcBorders>
            <w:shd w:val="clear" w:color="auto" w:fill="auto"/>
            <w:vAlign w:val="center"/>
            <w:hideMark/>
          </w:tcPr>
          <w:p w:rsidR="00A8646B" w:rsidRPr="00A8646B" w:rsidRDefault="00A8646B" w:rsidP="00CC5A8F">
            <w:pPr>
              <w:spacing w:after="0" w:line="240" w:lineRule="auto"/>
              <w:jc w:val="center"/>
              <w:rPr>
                <w:rFonts w:ascii="Calibri" w:eastAsia="Times New Roman" w:hAnsi="Calibri" w:cs="Calibri"/>
                <w:color w:val="000000"/>
                <w:lang w:eastAsia="pl-PL"/>
              </w:rPr>
            </w:pPr>
            <w:r w:rsidRPr="00A8646B">
              <w:rPr>
                <w:rFonts w:ascii="Calibri" w:eastAsia="Times New Roman" w:hAnsi="Calibri" w:cs="Calibri"/>
                <w:color w:val="000000"/>
                <w:lang w:eastAsia="pl-PL"/>
              </w:rPr>
              <w:t>rozwiązywanie zadań, studia przypadku, aktywność na zajęciach, praca w grupach</w:t>
            </w:r>
          </w:p>
        </w:tc>
      </w:tr>
    </w:tbl>
    <w:p w:rsidR="00C874D5" w:rsidRPr="00C874D5" w:rsidRDefault="00C874D5" w:rsidP="00C874D5"/>
    <w:p w:rsidR="00C874D5" w:rsidRPr="00C874D5" w:rsidRDefault="00C874D5" w:rsidP="00C874D5"/>
    <w:sectPr w:rsidR="00C874D5" w:rsidRPr="00C874D5" w:rsidSect="00C874D5">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348" w:rsidRDefault="00231348" w:rsidP="00BB5271">
      <w:pPr>
        <w:spacing w:after="0" w:line="240" w:lineRule="auto"/>
      </w:pPr>
      <w:r>
        <w:separator/>
      </w:r>
    </w:p>
  </w:endnote>
  <w:endnote w:type="continuationSeparator" w:id="1">
    <w:p w:rsidR="00231348" w:rsidRDefault="00231348" w:rsidP="00BB5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348" w:rsidRDefault="00231348" w:rsidP="00BB5271">
      <w:pPr>
        <w:spacing w:after="0" w:line="240" w:lineRule="auto"/>
      </w:pPr>
      <w:r>
        <w:separator/>
      </w:r>
    </w:p>
  </w:footnote>
  <w:footnote w:type="continuationSeparator" w:id="1">
    <w:p w:rsidR="00231348" w:rsidRDefault="00231348" w:rsidP="00BB52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6B" w:rsidRPr="00BB5271" w:rsidRDefault="00A8646B" w:rsidP="002D5EFD">
    <w:pPr>
      <w:pStyle w:val="Nagwek"/>
      <w:rPr>
        <w:b/>
        <w:sz w:val="28"/>
      </w:rPr>
    </w:pPr>
    <w:r>
      <w:rPr>
        <w:b/>
        <w:sz w:val="28"/>
      </w:rPr>
      <w:t>Program studiów Finanse i rachunkowość</w:t>
    </w:r>
    <w:r w:rsidRPr="00BB5271">
      <w:rPr>
        <w:b/>
        <w:sz w:val="28"/>
      </w:rPr>
      <w:t xml:space="preserve"> </w:t>
    </w:r>
    <w:r>
      <w:rPr>
        <w:b/>
        <w:sz w:val="28"/>
      </w:rPr>
      <w:t xml:space="preserve"> - studia niestacjonarne</w:t>
    </w:r>
  </w:p>
  <w:p w:rsidR="00A8646B" w:rsidRDefault="00A8646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6B" w:rsidRPr="00BB5271" w:rsidRDefault="00A8646B">
    <w:pPr>
      <w:pStyle w:val="Nagwek"/>
      <w:rPr>
        <w:b/>
        <w:sz w:val="28"/>
      </w:rPr>
    </w:pPr>
    <w:r>
      <w:rPr>
        <w:b/>
        <w:sz w:val="28"/>
      </w:rPr>
      <w:t>Program studiów Finanse i rachunkowość- studia niestacjonarne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874D5"/>
    <w:rsid w:val="00004CD2"/>
    <w:rsid w:val="0005473E"/>
    <w:rsid w:val="00076B28"/>
    <w:rsid w:val="000C579C"/>
    <w:rsid w:val="001013F1"/>
    <w:rsid w:val="001436FC"/>
    <w:rsid w:val="00155A80"/>
    <w:rsid w:val="001620DC"/>
    <w:rsid w:val="001A296C"/>
    <w:rsid w:val="00210E57"/>
    <w:rsid w:val="00226C30"/>
    <w:rsid w:val="0023050D"/>
    <w:rsid w:val="00231348"/>
    <w:rsid w:val="002C2938"/>
    <w:rsid w:val="002D5EFD"/>
    <w:rsid w:val="002D5F47"/>
    <w:rsid w:val="002D7413"/>
    <w:rsid w:val="003B4461"/>
    <w:rsid w:val="003B713F"/>
    <w:rsid w:val="003C7363"/>
    <w:rsid w:val="003D4F11"/>
    <w:rsid w:val="00414789"/>
    <w:rsid w:val="004D56BA"/>
    <w:rsid w:val="00514477"/>
    <w:rsid w:val="005219B2"/>
    <w:rsid w:val="00543CC7"/>
    <w:rsid w:val="00550EAB"/>
    <w:rsid w:val="00570D04"/>
    <w:rsid w:val="005718B9"/>
    <w:rsid w:val="005C28C6"/>
    <w:rsid w:val="006B0DE9"/>
    <w:rsid w:val="006D4207"/>
    <w:rsid w:val="0071585E"/>
    <w:rsid w:val="00733026"/>
    <w:rsid w:val="00793B21"/>
    <w:rsid w:val="007F726B"/>
    <w:rsid w:val="00855A36"/>
    <w:rsid w:val="00891426"/>
    <w:rsid w:val="008A72ED"/>
    <w:rsid w:val="009154C8"/>
    <w:rsid w:val="009C0A7F"/>
    <w:rsid w:val="00A4315C"/>
    <w:rsid w:val="00A4362C"/>
    <w:rsid w:val="00A71A76"/>
    <w:rsid w:val="00A82FE9"/>
    <w:rsid w:val="00A8646B"/>
    <w:rsid w:val="00A9392D"/>
    <w:rsid w:val="00B4136E"/>
    <w:rsid w:val="00BB5271"/>
    <w:rsid w:val="00BF3B93"/>
    <w:rsid w:val="00C07F1F"/>
    <w:rsid w:val="00C512B4"/>
    <w:rsid w:val="00C54073"/>
    <w:rsid w:val="00C874D5"/>
    <w:rsid w:val="00CC5A8F"/>
    <w:rsid w:val="00CE2586"/>
    <w:rsid w:val="00D34361"/>
    <w:rsid w:val="00D559C0"/>
    <w:rsid w:val="00D87981"/>
    <w:rsid w:val="00D95586"/>
    <w:rsid w:val="00D97A46"/>
    <w:rsid w:val="00DF6D34"/>
    <w:rsid w:val="00E91AC6"/>
    <w:rsid w:val="00EA6B6A"/>
    <w:rsid w:val="00EB3B96"/>
    <w:rsid w:val="00F05A73"/>
    <w:rsid w:val="00F4155E"/>
    <w:rsid w:val="00F503B0"/>
    <w:rsid w:val="00F620E2"/>
    <w:rsid w:val="00F65242"/>
    <w:rsid w:val="00FE7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2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B527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B5271"/>
  </w:style>
  <w:style w:type="paragraph" w:styleId="Stopka">
    <w:name w:val="footer"/>
    <w:basedOn w:val="Normalny"/>
    <w:link w:val="StopkaZnak"/>
    <w:uiPriority w:val="99"/>
    <w:semiHidden/>
    <w:unhideWhenUsed/>
    <w:rsid w:val="00BB527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B5271"/>
  </w:style>
</w:styles>
</file>

<file path=word/webSettings.xml><?xml version="1.0" encoding="utf-8"?>
<w:webSettings xmlns:r="http://schemas.openxmlformats.org/officeDocument/2006/relationships" xmlns:w="http://schemas.openxmlformats.org/wordprocessingml/2006/main">
  <w:divs>
    <w:div w:id="391463587">
      <w:bodyDiv w:val="1"/>
      <w:marLeft w:val="0"/>
      <w:marRight w:val="0"/>
      <w:marTop w:val="0"/>
      <w:marBottom w:val="0"/>
      <w:divBdr>
        <w:top w:val="none" w:sz="0" w:space="0" w:color="auto"/>
        <w:left w:val="none" w:sz="0" w:space="0" w:color="auto"/>
        <w:bottom w:val="none" w:sz="0" w:space="0" w:color="auto"/>
        <w:right w:val="none" w:sz="0" w:space="0" w:color="auto"/>
      </w:divBdr>
    </w:div>
    <w:div w:id="443890871">
      <w:bodyDiv w:val="1"/>
      <w:marLeft w:val="0"/>
      <w:marRight w:val="0"/>
      <w:marTop w:val="0"/>
      <w:marBottom w:val="0"/>
      <w:divBdr>
        <w:top w:val="none" w:sz="0" w:space="0" w:color="auto"/>
        <w:left w:val="none" w:sz="0" w:space="0" w:color="auto"/>
        <w:bottom w:val="none" w:sz="0" w:space="0" w:color="auto"/>
        <w:right w:val="none" w:sz="0" w:space="0" w:color="auto"/>
      </w:divBdr>
    </w:div>
    <w:div w:id="605506851">
      <w:bodyDiv w:val="1"/>
      <w:marLeft w:val="0"/>
      <w:marRight w:val="0"/>
      <w:marTop w:val="0"/>
      <w:marBottom w:val="0"/>
      <w:divBdr>
        <w:top w:val="none" w:sz="0" w:space="0" w:color="auto"/>
        <w:left w:val="none" w:sz="0" w:space="0" w:color="auto"/>
        <w:bottom w:val="none" w:sz="0" w:space="0" w:color="auto"/>
        <w:right w:val="none" w:sz="0" w:space="0" w:color="auto"/>
      </w:divBdr>
    </w:div>
    <w:div w:id="620310303">
      <w:bodyDiv w:val="1"/>
      <w:marLeft w:val="0"/>
      <w:marRight w:val="0"/>
      <w:marTop w:val="0"/>
      <w:marBottom w:val="0"/>
      <w:divBdr>
        <w:top w:val="none" w:sz="0" w:space="0" w:color="auto"/>
        <w:left w:val="none" w:sz="0" w:space="0" w:color="auto"/>
        <w:bottom w:val="none" w:sz="0" w:space="0" w:color="auto"/>
        <w:right w:val="none" w:sz="0" w:space="0" w:color="auto"/>
      </w:divBdr>
    </w:div>
    <w:div w:id="727386668">
      <w:bodyDiv w:val="1"/>
      <w:marLeft w:val="0"/>
      <w:marRight w:val="0"/>
      <w:marTop w:val="0"/>
      <w:marBottom w:val="0"/>
      <w:divBdr>
        <w:top w:val="none" w:sz="0" w:space="0" w:color="auto"/>
        <w:left w:val="none" w:sz="0" w:space="0" w:color="auto"/>
        <w:bottom w:val="none" w:sz="0" w:space="0" w:color="auto"/>
        <w:right w:val="none" w:sz="0" w:space="0" w:color="auto"/>
      </w:divBdr>
    </w:div>
    <w:div w:id="853616728">
      <w:bodyDiv w:val="1"/>
      <w:marLeft w:val="0"/>
      <w:marRight w:val="0"/>
      <w:marTop w:val="0"/>
      <w:marBottom w:val="0"/>
      <w:divBdr>
        <w:top w:val="none" w:sz="0" w:space="0" w:color="auto"/>
        <w:left w:val="none" w:sz="0" w:space="0" w:color="auto"/>
        <w:bottom w:val="none" w:sz="0" w:space="0" w:color="auto"/>
        <w:right w:val="none" w:sz="0" w:space="0" w:color="auto"/>
      </w:divBdr>
    </w:div>
    <w:div w:id="941572488">
      <w:bodyDiv w:val="1"/>
      <w:marLeft w:val="0"/>
      <w:marRight w:val="0"/>
      <w:marTop w:val="0"/>
      <w:marBottom w:val="0"/>
      <w:divBdr>
        <w:top w:val="none" w:sz="0" w:space="0" w:color="auto"/>
        <w:left w:val="none" w:sz="0" w:space="0" w:color="auto"/>
        <w:bottom w:val="none" w:sz="0" w:space="0" w:color="auto"/>
        <w:right w:val="none" w:sz="0" w:space="0" w:color="auto"/>
      </w:divBdr>
    </w:div>
    <w:div w:id="1074473029">
      <w:bodyDiv w:val="1"/>
      <w:marLeft w:val="0"/>
      <w:marRight w:val="0"/>
      <w:marTop w:val="0"/>
      <w:marBottom w:val="0"/>
      <w:divBdr>
        <w:top w:val="none" w:sz="0" w:space="0" w:color="auto"/>
        <w:left w:val="none" w:sz="0" w:space="0" w:color="auto"/>
        <w:bottom w:val="none" w:sz="0" w:space="0" w:color="auto"/>
        <w:right w:val="none" w:sz="0" w:space="0" w:color="auto"/>
      </w:divBdr>
    </w:div>
    <w:div w:id="1152523038">
      <w:bodyDiv w:val="1"/>
      <w:marLeft w:val="0"/>
      <w:marRight w:val="0"/>
      <w:marTop w:val="0"/>
      <w:marBottom w:val="0"/>
      <w:divBdr>
        <w:top w:val="none" w:sz="0" w:space="0" w:color="auto"/>
        <w:left w:val="none" w:sz="0" w:space="0" w:color="auto"/>
        <w:bottom w:val="none" w:sz="0" w:space="0" w:color="auto"/>
        <w:right w:val="none" w:sz="0" w:space="0" w:color="auto"/>
      </w:divBdr>
    </w:div>
    <w:div w:id="1182935607">
      <w:bodyDiv w:val="1"/>
      <w:marLeft w:val="0"/>
      <w:marRight w:val="0"/>
      <w:marTop w:val="0"/>
      <w:marBottom w:val="0"/>
      <w:divBdr>
        <w:top w:val="none" w:sz="0" w:space="0" w:color="auto"/>
        <w:left w:val="none" w:sz="0" w:space="0" w:color="auto"/>
        <w:bottom w:val="none" w:sz="0" w:space="0" w:color="auto"/>
        <w:right w:val="none" w:sz="0" w:space="0" w:color="auto"/>
      </w:divBdr>
    </w:div>
    <w:div w:id="1527523348">
      <w:bodyDiv w:val="1"/>
      <w:marLeft w:val="0"/>
      <w:marRight w:val="0"/>
      <w:marTop w:val="0"/>
      <w:marBottom w:val="0"/>
      <w:divBdr>
        <w:top w:val="none" w:sz="0" w:space="0" w:color="auto"/>
        <w:left w:val="none" w:sz="0" w:space="0" w:color="auto"/>
        <w:bottom w:val="none" w:sz="0" w:space="0" w:color="auto"/>
        <w:right w:val="none" w:sz="0" w:space="0" w:color="auto"/>
      </w:divBdr>
    </w:div>
    <w:div w:id="1597250207">
      <w:bodyDiv w:val="1"/>
      <w:marLeft w:val="0"/>
      <w:marRight w:val="0"/>
      <w:marTop w:val="0"/>
      <w:marBottom w:val="0"/>
      <w:divBdr>
        <w:top w:val="none" w:sz="0" w:space="0" w:color="auto"/>
        <w:left w:val="none" w:sz="0" w:space="0" w:color="auto"/>
        <w:bottom w:val="none" w:sz="0" w:space="0" w:color="auto"/>
        <w:right w:val="none" w:sz="0" w:space="0" w:color="auto"/>
      </w:divBdr>
    </w:div>
    <w:div w:id="1633948291">
      <w:bodyDiv w:val="1"/>
      <w:marLeft w:val="0"/>
      <w:marRight w:val="0"/>
      <w:marTop w:val="0"/>
      <w:marBottom w:val="0"/>
      <w:divBdr>
        <w:top w:val="none" w:sz="0" w:space="0" w:color="auto"/>
        <w:left w:val="none" w:sz="0" w:space="0" w:color="auto"/>
        <w:bottom w:val="none" w:sz="0" w:space="0" w:color="auto"/>
        <w:right w:val="none" w:sz="0" w:space="0" w:color="auto"/>
      </w:divBdr>
    </w:div>
    <w:div w:id="1716192783">
      <w:bodyDiv w:val="1"/>
      <w:marLeft w:val="0"/>
      <w:marRight w:val="0"/>
      <w:marTop w:val="0"/>
      <w:marBottom w:val="0"/>
      <w:divBdr>
        <w:top w:val="none" w:sz="0" w:space="0" w:color="auto"/>
        <w:left w:val="none" w:sz="0" w:space="0" w:color="auto"/>
        <w:bottom w:val="none" w:sz="0" w:space="0" w:color="auto"/>
        <w:right w:val="none" w:sz="0" w:space="0" w:color="auto"/>
      </w:divBdr>
    </w:div>
    <w:div w:id="1737780176">
      <w:bodyDiv w:val="1"/>
      <w:marLeft w:val="0"/>
      <w:marRight w:val="0"/>
      <w:marTop w:val="0"/>
      <w:marBottom w:val="0"/>
      <w:divBdr>
        <w:top w:val="none" w:sz="0" w:space="0" w:color="auto"/>
        <w:left w:val="none" w:sz="0" w:space="0" w:color="auto"/>
        <w:bottom w:val="none" w:sz="0" w:space="0" w:color="auto"/>
        <w:right w:val="none" w:sz="0" w:space="0" w:color="auto"/>
      </w:divBdr>
    </w:div>
    <w:div w:id="1914898629">
      <w:bodyDiv w:val="1"/>
      <w:marLeft w:val="0"/>
      <w:marRight w:val="0"/>
      <w:marTop w:val="0"/>
      <w:marBottom w:val="0"/>
      <w:divBdr>
        <w:top w:val="none" w:sz="0" w:space="0" w:color="auto"/>
        <w:left w:val="none" w:sz="0" w:space="0" w:color="auto"/>
        <w:bottom w:val="none" w:sz="0" w:space="0" w:color="auto"/>
        <w:right w:val="none" w:sz="0" w:space="0" w:color="auto"/>
      </w:divBdr>
    </w:div>
    <w:div w:id="2038852745">
      <w:bodyDiv w:val="1"/>
      <w:marLeft w:val="0"/>
      <w:marRight w:val="0"/>
      <w:marTop w:val="0"/>
      <w:marBottom w:val="0"/>
      <w:divBdr>
        <w:top w:val="none" w:sz="0" w:space="0" w:color="auto"/>
        <w:left w:val="none" w:sz="0" w:space="0" w:color="auto"/>
        <w:bottom w:val="none" w:sz="0" w:space="0" w:color="auto"/>
        <w:right w:val="none" w:sz="0" w:space="0" w:color="auto"/>
      </w:divBdr>
    </w:div>
    <w:div w:id="21437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23AB-D9B5-4416-8C47-563562FC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3078</Words>
  <Characters>18474</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2020-02-05T11:46:00Z</dcterms:created>
  <dcterms:modified xsi:type="dcterms:W3CDTF">2020-02-05T12:43:00Z</dcterms:modified>
</cp:coreProperties>
</file>